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D7FB" w14:textId="77777777" w:rsidR="00135121" w:rsidRDefault="00135121">
      <w:pPr>
        <w:kinsoku w:val="0"/>
        <w:overflowPunct w:val="0"/>
        <w:autoSpaceDE/>
        <w:autoSpaceDN/>
        <w:adjustRightInd/>
        <w:spacing w:before="16" w:line="234" w:lineRule="exact"/>
        <w:jc w:val="center"/>
        <w:textAlignment w:val="baseline"/>
        <w:rPr>
          <w:rFonts w:ascii="Arial" w:hAnsi="Arial"/>
          <w:b/>
        </w:rPr>
      </w:pPr>
      <w:r>
        <w:rPr>
          <w:rFonts w:ascii="Arial" w:hAnsi="Arial"/>
          <w:b/>
        </w:rPr>
        <w:t xml:space="preserve">Management of Conflict of Interests </w:t>
      </w:r>
      <w:r>
        <w:rPr>
          <w:rFonts w:ascii="Arial" w:hAnsi="Arial"/>
          <w:b/>
          <w:sz w:val="21"/>
        </w:rPr>
        <w:t xml:space="preserve">– </w:t>
      </w:r>
      <w:r>
        <w:rPr>
          <w:rFonts w:ascii="Arial" w:hAnsi="Arial"/>
          <w:b/>
        </w:rPr>
        <w:t>Guidance for Departments</w:t>
      </w:r>
    </w:p>
    <w:p w14:paraId="071C8A62" w14:textId="77777777" w:rsidR="00135121" w:rsidRDefault="00135121">
      <w:pPr>
        <w:kinsoku w:val="0"/>
        <w:overflowPunct w:val="0"/>
        <w:autoSpaceDE/>
        <w:autoSpaceDN/>
        <w:adjustRightInd/>
        <w:spacing w:before="464" w:line="231" w:lineRule="exact"/>
        <w:textAlignment w:val="baseline"/>
        <w:rPr>
          <w:rFonts w:ascii="Arial" w:hAnsi="Arial"/>
          <w:b/>
          <w:spacing w:val="-2"/>
        </w:rPr>
      </w:pPr>
      <w:r>
        <w:rPr>
          <w:rFonts w:ascii="Arial" w:hAnsi="Arial"/>
          <w:b/>
          <w:spacing w:val="-2"/>
        </w:rPr>
        <w:t>Background</w:t>
      </w:r>
    </w:p>
    <w:p w14:paraId="6CF58F0A" w14:textId="77777777" w:rsidR="00135121" w:rsidRDefault="00135121">
      <w:pPr>
        <w:kinsoku w:val="0"/>
        <w:overflowPunct w:val="0"/>
        <w:autoSpaceDE/>
        <w:autoSpaceDN/>
        <w:adjustRightInd/>
        <w:spacing w:before="252" w:line="230" w:lineRule="exact"/>
        <w:ind w:right="216"/>
        <w:textAlignment w:val="baseline"/>
        <w:rPr>
          <w:rFonts w:ascii="Arial" w:hAnsi="Arial"/>
        </w:rPr>
      </w:pPr>
      <w:r>
        <w:rPr>
          <w:rFonts w:ascii="Arial" w:hAnsi="Arial"/>
        </w:rPr>
        <w:t xml:space="preserve">A conflict of interest is any situation in which the personal interests of a staff member or student, or interests that they owe to another body, may (or may </w:t>
      </w:r>
      <w:r>
        <w:rPr>
          <w:rFonts w:ascii="Arial" w:hAnsi="Arial"/>
          <w:i/>
        </w:rPr>
        <w:t xml:space="preserve">appear </w:t>
      </w:r>
      <w:r>
        <w:rPr>
          <w:rFonts w:ascii="Arial" w:hAnsi="Arial"/>
        </w:rPr>
        <w:t xml:space="preserve">to) affect </w:t>
      </w:r>
      <w:r w:rsidR="00C260FB">
        <w:rPr>
          <w:rFonts w:ascii="Arial" w:hAnsi="Arial"/>
        </w:rPr>
        <w:t xml:space="preserve">or have the potential to affect </w:t>
      </w:r>
      <w:r>
        <w:rPr>
          <w:rFonts w:ascii="Arial" w:hAnsi="Arial"/>
        </w:rPr>
        <w:t xml:space="preserve">that person’s decision-making or influence on </w:t>
      </w:r>
      <w:proofErr w:type="gramStart"/>
      <w:r>
        <w:rPr>
          <w:rFonts w:ascii="Arial" w:hAnsi="Arial"/>
        </w:rPr>
        <w:t>University</w:t>
      </w:r>
      <w:proofErr w:type="gramEnd"/>
      <w:r>
        <w:rPr>
          <w:rFonts w:ascii="Arial" w:hAnsi="Arial"/>
        </w:rPr>
        <w:t xml:space="preserve"> decisions or activities.</w:t>
      </w:r>
    </w:p>
    <w:p w14:paraId="237D70BD" w14:textId="62043A42" w:rsidR="00135121" w:rsidRDefault="00135121">
      <w:pPr>
        <w:kinsoku w:val="0"/>
        <w:overflowPunct w:val="0"/>
        <w:autoSpaceDE/>
        <w:autoSpaceDN/>
        <w:adjustRightInd/>
        <w:spacing w:before="228" w:line="230" w:lineRule="exact"/>
        <w:textAlignment w:val="baseline"/>
        <w:rPr>
          <w:rFonts w:ascii="Arial" w:hAnsi="Arial"/>
        </w:rPr>
      </w:pPr>
      <w:r>
        <w:rPr>
          <w:rFonts w:ascii="Arial" w:hAnsi="Arial"/>
          <w:b/>
          <w:i/>
        </w:rPr>
        <w:t>The University of Oxford Statement of policy and procedure on conflict of interest</w:t>
      </w:r>
      <w:r w:rsidR="008776AC">
        <w:rPr>
          <w:rStyle w:val="FootnoteReference"/>
          <w:rFonts w:ascii="Arial" w:hAnsi="Arial"/>
          <w:b/>
          <w:i/>
        </w:rPr>
        <w:footnoteReference w:id="1"/>
      </w:r>
      <w:r w:rsidR="00FE709C">
        <w:rPr>
          <w:rFonts w:ascii="Arial" w:hAnsi="Arial"/>
          <w:b/>
          <w:i/>
          <w:vertAlign w:val="superscript"/>
        </w:rPr>
        <w:t xml:space="preserve"> </w:t>
      </w:r>
      <w:r>
        <w:rPr>
          <w:rFonts w:ascii="Arial" w:hAnsi="Arial"/>
        </w:rPr>
        <w:t xml:space="preserve">states that all academic and other staff and students, external members of committees, and all others working in the University (including grant holders and emeritus </w:t>
      </w:r>
      <w:r w:rsidR="00C260FB">
        <w:rPr>
          <w:rFonts w:ascii="Arial" w:hAnsi="Arial"/>
        </w:rPr>
        <w:t xml:space="preserve">or visiting </w:t>
      </w:r>
      <w:r>
        <w:rPr>
          <w:rFonts w:ascii="Arial" w:hAnsi="Arial"/>
        </w:rPr>
        <w:t xml:space="preserve">researchers), and staff and directors of University subsidiary companies have a duty to declare the interest </w:t>
      </w:r>
      <w:r>
        <w:rPr>
          <w:rFonts w:ascii="Arial" w:hAnsi="Arial"/>
          <w:i/>
        </w:rPr>
        <w:t xml:space="preserve">at the time the conflict first arises, or it is </w:t>
      </w:r>
      <w:proofErr w:type="spellStart"/>
      <w:r>
        <w:rPr>
          <w:rFonts w:ascii="Arial" w:hAnsi="Arial"/>
          <w:i/>
        </w:rPr>
        <w:t>recognised</w:t>
      </w:r>
      <w:proofErr w:type="spellEnd"/>
      <w:r>
        <w:rPr>
          <w:rFonts w:ascii="Arial" w:hAnsi="Arial"/>
          <w:i/>
        </w:rPr>
        <w:t xml:space="preserve"> that a conflict might be perceived. In a committee meeting, a declaration should be made to the chairman before discussion of the relevant item. </w:t>
      </w:r>
      <w:r>
        <w:rPr>
          <w:rFonts w:ascii="Arial" w:hAnsi="Arial"/>
        </w:rPr>
        <w:t>Otherwise, declarations should be made to the relevant person, as set out in paragraph 6 and Appendix A of the policy.</w:t>
      </w:r>
    </w:p>
    <w:p w14:paraId="1E5AD11D" w14:textId="77777777" w:rsidR="00135121" w:rsidRDefault="00135121">
      <w:pPr>
        <w:kinsoku w:val="0"/>
        <w:overflowPunct w:val="0"/>
        <w:autoSpaceDE/>
        <w:autoSpaceDN/>
        <w:adjustRightInd/>
        <w:spacing w:before="231" w:line="230" w:lineRule="exact"/>
        <w:textAlignment w:val="baseline"/>
        <w:rPr>
          <w:rFonts w:ascii="Arial" w:hAnsi="Arial"/>
        </w:rPr>
      </w:pPr>
      <w:r>
        <w:rPr>
          <w:rFonts w:ascii="Arial" w:hAnsi="Arial"/>
        </w:rPr>
        <w:t>Once such a declaration has been made, the Head of Department should consider factors such as:</w:t>
      </w:r>
    </w:p>
    <w:p w14:paraId="1D14FFD5" w14:textId="17D96CFE" w:rsidR="00135121" w:rsidRDefault="00135121">
      <w:pPr>
        <w:numPr>
          <w:ilvl w:val="0"/>
          <w:numId w:val="1"/>
        </w:numPr>
        <w:kinsoku w:val="0"/>
        <w:overflowPunct w:val="0"/>
        <w:autoSpaceDE/>
        <w:autoSpaceDN/>
        <w:adjustRightInd/>
        <w:spacing w:before="233" w:line="230" w:lineRule="exact"/>
        <w:textAlignment w:val="baseline"/>
        <w:rPr>
          <w:rFonts w:ascii="Arial" w:hAnsi="Arial"/>
        </w:rPr>
      </w:pPr>
      <w:r>
        <w:rPr>
          <w:rFonts w:ascii="Arial" w:hAnsi="Arial"/>
        </w:rPr>
        <w:t xml:space="preserve">the level of the </w:t>
      </w:r>
      <w:r w:rsidR="00C260FB">
        <w:rPr>
          <w:rFonts w:ascii="Arial" w:hAnsi="Arial"/>
        </w:rPr>
        <w:t>individual</w:t>
      </w:r>
      <w:r>
        <w:rPr>
          <w:rFonts w:ascii="Arial" w:hAnsi="Arial"/>
        </w:rPr>
        <w:t xml:space="preserve">’s influence in relevant decision-making on behalf of the </w:t>
      </w:r>
      <w:proofErr w:type="gramStart"/>
      <w:r>
        <w:rPr>
          <w:rFonts w:ascii="Arial" w:hAnsi="Arial"/>
        </w:rPr>
        <w:t>University;</w:t>
      </w:r>
      <w:proofErr w:type="gramEnd"/>
    </w:p>
    <w:p w14:paraId="49A74DFE" w14:textId="75EC8ECA" w:rsidR="00135121" w:rsidRDefault="00135121">
      <w:pPr>
        <w:numPr>
          <w:ilvl w:val="0"/>
          <w:numId w:val="1"/>
        </w:numPr>
        <w:kinsoku w:val="0"/>
        <w:overflowPunct w:val="0"/>
        <w:autoSpaceDE/>
        <w:autoSpaceDN/>
        <w:adjustRightInd/>
        <w:spacing w:line="230" w:lineRule="exact"/>
        <w:textAlignment w:val="baseline"/>
        <w:rPr>
          <w:rFonts w:ascii="Arial" w:hAnsi="Arial"/>
        </w:rPr>
      </w:pPr>
      <w:r>
        <w:rPr>
          <w:rFonts w:ascii="Arial" w:hAnsi="Arial"/>
        </w:rPr>
        <w:t xml:space="preserve">the extent of the </w:t>
      </w:r>
      <w:r w:rsidR="00C260FB">
        <w:rPr>
          <w:rFonts w:ascii="Arial" w:hAnsi="Arial"/>
        </w:rPr>
        <w:t>individual</w:t>
      </w:r>
      <w:r>
        <w:rPr>
          <w:rFonts w:ascii="Arial" w:hAnsi="Arial"/>
        </w:rPr>
        <w:t xml:space="preserve">’s role within any relevant external </w:t>
      </w:r>
      <w:proofErr w:type="gramStart"/>
      <w:r>
        <w:rPr>
          <w:rFonts w:ascii="Arial" w:hAnsi="Arial"/>
        </w:rPr>
        <w:t>body;</w:t>
      </w:r>
      <w:proofErr w:type="gramEnd"/>
    </w:p>
    <w:p w14:paraId="3267EB48" w14:textId="16F9C724" w:rsidR="00135121" w:rsidRDefault="00135121">
      <w:pPr>
        <w:numPr>
          <w:ilvl w:val="0"/>
          <w:numId w:val="1"/>
        </w:numPr>
        <w:kinsoku w:val="0"/>
        <w:overflowPunct w:val="0"/>
        <w:autoSpaceDE/>
        <w:autoSpaceDN/>
        <w:adjustRightInd/>
        <w:spacing w:line="229" w:lineRule="exact"/>
        <w:textAlignment w:val="baseline"/>
        <w:rPr>
          <w:rFonts w:ascii="Arial" w:hAnsi="Arial"/>
        </w:rPr>
      </w:pPr>
      <w:r>
        <w:rPr>
          <w:rFonts w:ascii="Arial" w:hAnsi="Arial"/>
        </w:rPr>
        <w:t xml:space="preserve">the significance of any financial interest held by the </w:t>
      </w:r>
      <w:proofErr w:type="gramStart"/>
      <w:r w:rsidR="00C260FB">
        <w:rPr>
          <w:rFonts w:ascii="Arial" w:hAnsi="Arial"/>
        </w:rPr>
        <w:t>individual</w:t>
      </w:r>
      <w:r>
        <w:rPr>
          <w:rFonts w:ascii="Arial" w:hAnsi="Arial"/>
        </w:rPr>
        <w:t>;</w:t>
      </w:r>
      <w:proofErr w:type="gramEnd"/>
    </w:p>
    <w:p w14:paraId="57B9F31C" w14:textId="77777777" w:rsidR="00C260FB" w:rsidRDefault="00C260FB">
      <w:pPr>
        <w:numPr>
          <w:ilvl w:val="0"/>
          <w:numId w:val="1"/>
        </w:numPr>
        <w:kinsoku w:val="0"/>
        <w:overflowPunct w:val="0"/>
        <w:autoSpaceDE/>
        <w:autoSpaceDN/>
        <w:adjustRightInd/>
        <w:spacing w:line="229" w:lineRule="exact"/>
        <w:textAlignment w:val="baseline"/>
        <w:rPr>
          <w:rFonts w:ascii="Arial" w:hAnsi="Arial"/>
        </w:rPr>
      </w:pPr>
      <w:r>
        <w:rPr>
          <w:rFonts w:ascii="Arial" w:hAnsi="Arial"/>
        </w:rPr>
        <w:t xml:space="preserve">the nature of the individual’s responsibilities in the University, including for managing staff or supervising </w:t>
      </w:r>
      <w:proofErr w:type="gramStart"/>
      <w:r>
        <w:rPr>
          <w:rFonts w:ascii="Arial" w:hAnsi="Arial"/>
        </w:rPr>
        <w:t>students;</w:t>
      </w:r>
      <w:proofErr w:type="gramEnd"/>
      <w:r>
        <w:rPr>
          <w:rFonts w:ascii="Arial" w:hAnsi="Arial"/>
        </w:rPr>
        <w:t xml:space="preserve"> </w:t>
      </w:r>
    </w:p>
    <w:p w14:paraId="13B05DBB" w14:textId="77777777" w:rsidR="00135121" w:rsidRDefault="00135121">
      <w:pPr>
        <w:numPr>
          <w:ilvl w:val="0"/>
          <w:numId w:val="1"/>
        </w:numPr>
        <w:kinsoku w:val="0"/>
        <w:overflowPunct w:val="0"/>
        <w:autoSpaceDE/>
        <w:autoSpaceDN/>
        <w:adjustRightInd/>
        <w:spacing w:line="230" w:lineRule="exact"/>
        <w:textAlignment w:val="baseline"/>
        <w:rPr>
          <w:rFonts w:ascii="Arial" w:hAnsi="Arial"/>
        </w:rPr>
      </w:pPr>
      <w:r>
        <w:rPr>
          <w:rFonts w:ascii="Arial" w:hAnsi="Arial"/>
        </w:rPr>
        <w:t xml:space="preserve">whether disclosure has been made to all relevant parties, </w:t>
      </w:r>
      <w:proofErr w:type="gramStart"/>
      <w:r>
        <w:rPr>
          <w:rFonts w:ascii="Arial" w:hAnsi="Arial"/>
        </w:rPr>
        <w:t>e.g.</w:t>
      </w:r>
      <w:proofErr w:type="gramEnd"/>
      <w:r>
        <w:rPr>
          <w:rFonts w:ascii="Arial" w:hAnsi="Arial"/>
        </w:rPr>
        <w:t xml:space="preserve"> funding bodies;</w:t>
      </w:r>
    </w:p>
    <w:p w14:paraId="70087944" w14:textId="77777777" w:rsidR="00135121" w:rsidRDefault="00135121">
      <w:pPr>
        <w:numPr>
          <w:ilvl w:val="0"/>
          <w:numId w:val="1"/>
        </w:numPr>
        <w:kinsoku w:val="0"/>
        <w:overflowPunct w:val="0"/>
        <w:autoSpaceDE/>
        <w:autoSpaceDN/>
        <w:adjustRightInd/>
        <w:spacing w:before="1" w:line="230" w:lineRule="exact"/>
        <w:ind w:right="360"/>
        <w:textAlignment w:val="baseline"/>
        <w:rPr>
          <w:rFonts w:ascii="Arial" w:hAnsi="Arial"/>
        </w:rPr>
      </w:pPr>
      <w:r>
        <w:rPr>
          <w:rFonts w:ascii="Arial" w:hAnsi="Arial"/>
        </w:rPr>
        <w:t xml:space="preserve">whether information provided to third parties about the relationship between the external body and the University is </w:t>
      </w:r>
      <w:proofErr w:type="gramStart"/>
      <w:r>
        <w:rPr>
          <w:rFonts w:ascii="Arial" w:hAnsi="Arial"/>
        </w:rPr>
        <w:t>accurate;</w:t>
      </w:r>
      <w:proofErr w:type="gramEnd"/>
    </w:p>
    <w:p w14:paraId="10211799" w14:textId="78D4CFCA" w:rsidR="00135121" w:rsidRDefault="00135121">
      <w:pPr>
        <w:numPr>
          <w:ilvl w:val="0"/>
          <w:numId w:val="2"/>
        </w:numPr>
        <w:kinsoku w:val="0"/>
        <w:overflowPunct w:val="0"/>
        <w:autoSpaceDE/>
        <w:autoSpaceDN/>
        <w:adjustRightInd/>
        <w:spacing w:line="228" w:lineRule="exact"/>
        <w:ind w:right="648"/>
        <w:textAlignment w:val="baseline"/>
        <w:rPr>
          <w:rFonts w:ascii="Arial" w:hAnsi="Arial"/>
          <w:sz w:val="13"/>
        </w:rPr>
      </w:pPr>
      <w:r>
        <w:rPr>
          <w:rFonts w:ascii="Arial" w:hAnsi="Arial"/>
        </w:rPr>
        <w:t xml:space="preserve">whether any necessary permissions have been sought and approved (for example, for the holding of outside appointments and consultancies, and the use of </w:t>
      </w:r>
      <w:proofErr w:type="gramStart"/>
      <w:r>
        <w:rPr>
          <w:rFonts w:ascii="Arial" w:hAnsi="Arial"/>
        </w:rPr>
        <w:t>University</w:t>
      </w:r>
      <w:proofErr w:type="gramEnd"/>
      <w:r>
        <w:rPr>
          <w:rFonts w:ascii="Arial" w:hAnsi="Arial"/>
        </w:rPr>
        <w:t xml:space="preserve"> premises or facilities by </w:t>
      </w:r>
      <w:r w:rsidR="00714179">
        <w:rPr>
          <w:rFonts w:ascii="Arial" w:hAnsi="Arial"/>
        </w:rPr>
        <w:t xml:space="preserve">or for the benefit of </w:t>
      </w:r>
      <w:r>
        <w:rPr>
          <w:rFonts w:ascii="Arial" w:hAnsi="Arial"/>
        </w:rPr>
        <w:t>external bodies)</w:t>
      </w:r>
      <w:r w:rsidR="00821030">
        <w:rPr>
          <w:rFonts w:ascii="Arial" w:hAnsi="Arial"/>
        </w:rPr>
        <w:t>;</w:t>
      </w:r>
      <w:r w:rsidR="00821030">
        <w:rPr>
          <w:rStyle w:val="FootnoteReference"/>
          <w:rFonts w:ascii="Arial" w:hAnsi="Arial"/>
        </w:rPr>
        <w:footnoteReference w:id="2"/>
      </w:r>
    </w:p>
    <w:p w14:paraId="6092FFA7" w14:textId="77777777" w:rsidR="00135121" w:rsidRDefault="00135121">
      <w:pPr>
        <w:numPr>
          <w:ilvl w:val="0"/>
          <w:numId w:val="1"/>
        </w:numPr>
        <w:kinsoku w:val="0"/>
        <w:overflowPunct w:val="0"/>
        <w:autoSpaceDE/>
        <w:autoSpaceDN/>
        <w:adjustRightInd/>
        <w:spacing w:before="3" w:line="230" w:lineRule="exact"/>
        <w:textAlignment w:val="baseline"/>
        <w:rPr>
          <w:rFonts w:ascii="Arial" w:hAnsi="Arial"/>
        </w:rPr>
      </w:pPr>
      <w:r>
        <w:rPr>
          <w:rFonts w:ascii="Arial" w:hAnsi="Arial"/>
        </w:rPr>
        <w:t>how a member of the public might view the arrangements.</w:t>
      </w:r>
    </w:p>
    <w:p w14:paraId="026696EB" w14:textId="77777777" w:rsidR="00135121" w:rsidRDefault="00135121">
      <w:pPr>
        <w:kinsoku w:val="0"/>
        <w:overflowPunct w:val="0"/>
        <w:autoSpaceDE/>
        <w:autoSpaceDN/>
        <w:adjustRightInd/>
        <w:spacing w:before="231" w:line="230" w:lineRule="exact"/>
        <w:ind w:right="360"/>
        <w:textAlignment w:val="baseline"/>
        <w:rPr>
          <w:rFonts w:ascii="Arial" w:hAnsi="Arial"/>
        </w:rPr>
      </w:pPr>
      <w:r>
        <w:rPr>
          <w:rFonts w:ascii="Arial" w:hAnsi="Arial"/>
        </w:rPr>
        <w:t>Each case will be context-</w:t>
      </w:r>
      <w:proofErr w:type="gramStart"/>
      <w:r>
        <w:rPr>
          <w:rFonts w:ascii="Arial" w:hAnsi="Arial"/>
        </w:rPr>
        <w:t>specific</w:t>
      </w:r>
      <w:proofErr w:type="gramEnd"/>
      <w:r>
        <w:rPr>
          <w:rFonts w:ascii="Arial" w:hAnsi="Arial"/>
        </w:rPr>
        <w:t xml:space="preserve"> and the Head of Department may wish to take advice on the factors that should be considered.</w:t>
      </w:r>
    </w:p>
    <w:p w14:paraId="34B86267" w14:textId="77777777" w:rsidR="00135121" w:rsidRDefault="00135121">
      <w:pPr>
        <w:kinsoku w:val="0"/>
        <w:overflowPunct w:val="0"/>
        <w:autoSpaceDE/>
        <w:autoSpaceDN/>
        <w:adjustRightInd/>
        <w:spacing w:before="231" w:line="230" w:lineRule="exact"/>
        <w:ind w:right="792"/>
        <w:textAlignment w:val="baseline"/>
        <w:rPr>
          <w:rFonts w:ascii="Arial" w:hAnsi="Arial"/>
        </w:rPr>
      </w:pPr>
      <w:r>
        <w:rPr>
          <w:rFonts w:ascii="Arial" w:hAnsi="Arial"/>
        </w:rPr>
        <w:t>In managing the conflict of interest, the University’s Policy notes that one or more of the following strategies may be appropriate:</w:t>
      </w:r>
    </w:p>
    <w:p w14:paraId="20A3E9A1" w14:textId="77777777" w:rsidR="00135121" w:rsidRDefault="00135121">
      <w:pPr>
        <w:numPr>
          <w:ilvl w:val="0"/>
          <w:numId w:val="3"/>
        </w:numPr>
        <w:kinsoku w:val="0"/>
        <w:overflowPunct w:val="0"/>
        <w:autoSpaceDE/>
        <w:autoSpaceDN/>
        <w:adjustRightInd/>
        <w:spacing w:before="241" w:line="230" w:lineRule="exact"/>
        <w:textAlignment w:val="baseline"/>
        <w:rPr>
          <w:rFonts w:ascii="Arial" w:hAnsi="Arial"/>
        </w:rPr>
      </w:pPr>
      <w:r>
        <w:rPr>
          <w:rFonts w:ascii="Arial" w:hAnsi="Arial"/>
        </w:rPr>
        <w:t xml:space="preserve">not taking part in discussions of certain </w:t>
      </w:r>
      <w:proofErr w:type="gramStart"/>
      <w:r>
        <w:rPr>
          <w:rFonts w:ascii="Arial" w:hAnsi="Arial"/>
        </w:rPr>
        <w:t>matters;</w:t>
      </w:r>
      <w:proofErr w:type="gramEnd"/>
    </w:p>
    <w:p w14:paraId="4B4698A9" w14:textId="77777777" w:rsidR="00135121" w:rsidRDefault="00135121">
      <w:pPr>
        <w:numPr>
          <w:ilvl w:val="0"/>
          <w:numId w:val="3"/>
        </w:numPr>
        <w:kinsoku w:val="0"/>
        <w:overflowPunct w:val="0"/>
        <w:autoSpaceDE/>
        <w:autoSpaceDN/>
        <w:adjustRightInd/>
        <w:spacing w:before="10" w:line="230" w:lineRule="exact"/>
        <w:textAlignment w:val="baseline"/>
        <w:rPr>
          <w:rFonts w:ascii="Arial" w:hAnsi="Arial"/>
        </w:rPr>
      </w:pPr>
      <w:r>
        <w:rPr>
          <w:rFonts w:ascii="Arial" w:hAnsi="Arial"/>
        </w:rPr>
        <w:t xml:space="preserve">not taking part in decisions in relation to certain </w:t>
      </w:r>
      <w:proofErr w:type="gramStart"/>
      <w:r>
        <w:rPr>
          <w:rFonts w:ascii="Arial" w:hAnsi="Arial"/>
        </w:rPr>
        <w:t>matters;</w:t>
      </w:r>
      <w:proofErr w:type="gramEnd"/>
    </w:p>
    <w:p w14:paraId="6E5B56B2" w14:textId="77777777" w:rsidR="00135121" w:rsidRDefault="00135121">
      <w:pPr>
        <w:numPr>
          <w:ilvl w:val="0"/>
          <w:numId w:val="3"/>
        </w:numPr>
        <w:kinsoku w:val="0"/>
        <w:overflowPunct w:val="0"/>
        <w:autoSpaceDE/>
        <w:autoSpaceDN/>
        <w:adjustRightInd/>
        <w:spacing w:before="14" w:line="230" w:lineRule="exact"/>
        <w:textAlignment w:val="baseline"/>
        <w:rPr>
          <w:rFonts w:ascii="Arial" w:hAnsi="Arial"/>
        </w:rPr>
      </w:pPr>
      <w:r>
        <w:rPr>
          <w:rFonts w:ascii="Arial" w:hAnsi="Arial"/>
        </w:rPr>
        <w:t xml:space="preserve">referring to others certain matters for </w:t>
      </w:r>
      <w:proofErr w:type="gramStart"/>
      <w:r>
        <w:rPr>
          <w:rFonts w:ascii="Arial" w:hAnsi="Arial"/>
        </w:rPr>
        <w:t>decision;</w:t>
      </w:r>
      <w:proofErr w:type="gramEnd"/>
    </w:p>
    <w:p w14:paraId="4119D98F" w14:textId="147267D5" w:rsidR="00135121" w:rsidRDefault="00135121">
      <w:pPr>
        <w:numPr>
          <w:ilvl w:val="0"/>
          <w:numId w:val="3"/>
        </w:numPr>
        <w:kinsoku w:val="0"/>
        <w:overflowPunct w:val="0"/>
        <w:autoSpaceDE/>
        <w:autoSpaceDN/>
        <w:adjustRightInd/>
        <w:spacing w:before="20" w:line="230" w:lineRule="exact"/>
        <w:textAlignment w:val="baseline"/>
        <w:rPr>
          <w:rFonts w:ascii="Arial" w:hAnsi="Arial"/>
        </w:rPr>
      </w:pPr>
      <w:r>
        <w:rPr>
          <w:rFonts w:ascii="Arial" w:hAnsi="Arial"/>
        </w:rPr>
        <w:t>resolving not to act as a particular person</w:t>
      </w:r>
      <w:r w:rsidR="003635CA">
        <w:rPr>
          <w:rFonts w:ascii="Arial" w:hAnsi="Arial"/>
        </w:rPr>
        <w:t>’</w:t>
      </w:r>
      <w:r>
        <w:rPr>
          <w:rFonts w:ascii="Arial" w:hAnsi="Arial"/>
        </w:rPr>
        <w:t xml:space="preserve">s </w:t>
      </w:r>
      <w:proofErr w:type="gramStart"/>
      <w:r>
        <w:rPr>
          <w:rFonts w:ascii="Arial" w:hAnsi="Arial"/>
        </w:rPr>
        <w:t>supervisor;</w:t>
      </w:r>
      <w:proofErr w:type="gramEnd"/>
    </w:p>
    <w:p w14:paraId="17BC1633" w14:textId="77777777" w:rsidR="00135121" w:rsidRDefault="00135121">
      <w:pPr>
        <w:numPr>
          <w:ilvl w:val="0"/>
          <w:numId w:val="3"/>
        </w:numPr>
        <w:kinsoku w:val="0"/>
        <w:overflowPunct w:val="0"/>
        <w:autoSpaceDE/>
        <w:autoSpaceDN/>
        <w:adjustRightInd/>
        <w:spacing w:before="15" w:line="230" w:lineRule="exact"/>
        <w:textAlignment w:val="baseline"/>
        <w:rPr>
          <w:rFonts w:ascii="Arial" w:hAnsi="Arial"/>
        </w:rPr>
      </w:pPr>
      <w:r>
        <w:rPr>
          <w:rFonts w:ascii="Arial" w:hAnsi="Arial"/>
        </w:rPr>
        <w:t xml:space="preserve">divesting or placing in trust certain financial </w:t>
      </w:r>
      <w:proofErr w:type="gramStart"/>
      <w:r>
        <w:rPr>
          <w:rFonts w:ascii="Arial" w:hAnsi="Arial"/>
        </w:rPr>
        <w:t>interests;</w:t>
      </w:r>
      <w:proofErr w:type="gramEnd"/>
    </w:p>
    <w:p w14:paraId="25AC4E70" w14:textId="77777777" w:rsidR="00135121" w:rsidRDefault="00135121">
      <w:pPr>
        <w:numPr>
          <w:ilvl w:val="0"/>
          <w:numId w:val="3"/>
        </w:numPr>
        <w:kinsoku w:val="0"/>
        <w:overflowPunct w:val="0"/>
        <w:autoSpaceDE/>
        <w:autoSpaceDN/>
        <w:adjustRightInd/>
        <w:spacing w:before="10" w:line="230" w:lineRule="exact"/>
        <w:textAlignment w:val="baseline"/>
        <w:rPr>
          <w:rFonts w:ascii="Arial" w:hAnsi="Arial"/>
        </w:rPr>
      </w:pPr>
      <w:r>
        <w:rPr>
          <w:rFonts w:ascii="Arial" w:hAnsi="Arial"/>
        </w:rPr>
        <w:t xml:space="preserve">publishing a notice of </w:t>
      </w:r>
      <w:proofErr w:type="gramStart"/>
      <w:r>
        <w:rPr>
          <w:rFonts w:ascii="Arial" w:hAnsi="Arial"/>
        </w:rPr>
        <w:t>interest;</w:t>
      </w:r>
      <w:proofErr w:type="gramEnd"/>
    </w:p>
    <w:p w14:paraId="5E49E318" w14:textId="77777777" w:rsidR="00135121" w:rsidRDefault="00135121">
      <w:pPr>
        <w:numPr>
          <w:ilvl w:val="0"/>
          <w:numId w:val="3"/>
        </w:numPr>
        <w:kinsoku w:val="0"/>
        <w:overflowPunct w:val="0"/>
        <w:autoSpaceDE/>
        <w:autoSpaceDN/>
        <w:adjustRightInd/>
        <w:spacing w:before="15" w:line="230" w:lineRule="exact"/>
        <w:textAlignment w:val="baseline"/>
        <w:rPr>
          <w:rFonts w:ascii="Arial" w:hAnsi="Arial"/>
        </w:rPr>
      </w:pPr>
      <w:r>
        <w:rPr>
          <w:rFonts w:ascii="Arial" w:hAnsi="Arial"/>
        </w:rPr>
        <w:t xml:space="preserve">standing aside from any involvement in a particular </w:t>
      </w:r>
      <w:proofErr w:type="gramStart"/>
      <w:r>
        <w:rPr>
          <w:rFonts w:ascii="Arial" w:hAnsi="Arial"/>
        </w:rPr>
        <w:t>project;</w:t>
      </w:r>
      <w:proofErr w:type="gramEnd"/>
    </w:p>
    <w:p w14:paraId="539A09B3" w14:textId="77777777" w:rsidR="00135121" w:rsidRDefault="00135121">
      <w:pPr>
        <w:numPr>
          <w:ilvl w:val="0"/>
          <w:numId w:val="3"/>
        </w:numPr>
        <w:kinsoku w:val="0"/>
        <w:overflowPunct w:val="0"/>
        <w:autoSpaceDE/>
        <w:autoSpaceDN/>
        <w:adjustRightInd/>
        <w:spacing w:before="10" w:line="230" w:lineRule="exact"/>
        <w:textAlignment w:val="baseline"/>
        <w:rPr>
          <w:rFonts w:ascii="Arial" w:hAnsi="Arial"/>
        </w:rPr>
      </w:pPr>
      <w:r>
        <w:rPr>
          <w:rFonts w:ascii="Arial" w:hAnsi="Arial"/>
        </w:rPr>
        <w:t>and/or declaring an interest to a particular sponsor or third party.</w:t>
      </w:r>
    </w:p>
    <w:p w14:paraId="57730D24" w14:textId="77777777" w:rsidR="00135121" w:rsidRDefault="00135121">
      <w:pPr>
        <w:kinsoku w:val="0"/>
        <w:overflowPunct w:val="0"/>
        <w:autoSpaceDE/>
        <w:autoSpaceDN/>
        <w:adjustRightInd/>
        <w:spacing w:before="229" w:line="230" w:lineRule="exact"/>
        <w:ind w:right="432"/>
        <w:textAlignment w:val="baseline"/>
        <w:rPr>
          <w:rFonts w:ascii="Arial" w:hAnsi="Arial"/>
        </w:rPr>
      </w:pPr>
      <w:r>
        <w:rPr>
          <w:rFonts w:ascii="Arial" w:hAnsi="Arial"/>
        </w:rPr>
        <w:t xml:space="preserve">For committee meetings, this may mean asking members with a conflict to refrain from participating in any decision on the matter in question, or to leave the meeting for discussion of that item. In other scenarios, a plan of action might need to be agreed </w:t>
      </w:r>
      <w:proofErr w:type="gramStart"/>
      <w:r>
        <w:rPr>
          <w:rFonts w:ascii="Arial" w:hAnsi="Arial"/>
        </w:rPr>
        <w:t>in order to</w:t>
      </w:r>
      <w:proofErr w:type="gramEnd"/>
      <w:r>
        <w:rPr>
          <w:rFonts w:ascii="Arial" w:hAnsi="Arial"/>
        </w:rPr>
        <w:t xml:space="preserve"> manage or avoid the conflict; this should be provided to the relevant parties, together with any other associated documentation, and be retained in the department’s records.</w:t>
      </w:r>
    </w:p>
    <w:p w14:paraId="5EF9533B" w14:textId="7A2C1467" w:rsidR="00821030" w:rsidRDefault="00135121">
      <w:pPr>
        <w:widowControl/>
        <w:autoSpaceDE/>
        <w:autoSpaceDN/>
        <w:adjustRightInd/>
        <w:spacing w:after="160" w:line="259" w:lineRule="auto"/>
        <w:rPr>
          <w:rFonts w:ascii="Arial" w:hAnsi="Arial"/>
        </w:rPr>
      </w:pPr>
      <w:r>
        <w:rPr>
          <w:rFonts w:ascii="Arial" w:hAnsi="Arial"/>
        </w:rPr>
        <w:t xml:space="preserve">If you are unsure how to manage a particular conflict of interest, or if it proves impossible to resolve the conflict by means of the processes outlined above, </w:t>
      </w:r>
      <w:r w:rsidR="003635CA">
        <w:rPr>
          <w:rFonts w:ascii="Arial" w:hAnsi="Arial"/>
        </w:rPr>
        <w:t>divisional offices c</w:t>
      </w:r>
      <w:r w:rsidR="00D85068">
        <w:rPr>
          <w:rFonts w:ascii="Arial" w:hAnsi="Arial"/>
        </w:rPr>
        <w:t>an a</w:t>
      </w:r>
      <w:r w:rsidR="00524936">
        <w:rPr>
          <w:rFonts w:ascii="Arial" w:hAnsi="Arial"/>
        </w:rPr>
        <w:t>ssist</w:t>
      </w:r>
      <w:r w:rsidR="00D85068">
        <w:rPr>
          <w:rFonts w:ascii="Arial" w:hAnsi="Arial"/>
        </w:rPr>
        <w:t xml:space="preserve"> and </w:t>
      </w:r>
      <w:r>
        <w:rPr>
          <w:rFonts w:ascii="Arial" w:hAnsi="Arial"/>
        </w:rPr>
        <w:t xml:space="preserve">the matter </w:t>
      </w:r>
      <w:r w:rsidR="00177F2E">
        <w:rPr>
          <w:rFonts w:ascii="Arial" w:hAnsi="Arial"/>
        </w:rPr>
        <w:t>can</w:t>
      </w:r>
      <w:r>
        <w:rPr>
          <w:rFonts w:ascii="Arial" w:hAnsi="Arial"/>
        </w:rPr>
        <w:t xml:space="preserve"> be referred to the Conflict of Interest Committee</w:t>
      </w:r>
      <w:r w:rsidR="00C260FB">
        <w:rPr>
          <w:rFonts w:ascii="Arial" w:hAnsi="Arial"/>
        </w:rPr>
        <w:t xml:space="preserve"> for advice</w:t>
      </w:r>
      <w:r>
        <w:rPr>
          <w:rFonts w:ascii="Arial" w:hAnsi="Arial"/>
        </w:rPr>
        <w:t xml:space="preserve"> (the first point of contact is the Secretary of the Committee</w:t>
      </w:r>
      <w:r w:rsidR="00821030">
        <w:rPr>
          <w:rFonts w:ascii="Arial" w:hAnsi="Arial"/>
        </w:rPr>
        <w:t xml:space="preserve"> </w:t>
      </w:r>
      <w:hyperlink r:id="rId12" w:history="1">
        <w:r w:rsidR="00821030" w:rsidRPr="009B429F">
          <w:rPr>
            <w:rStyle w:val="Hyperlink"/>
            <w:rFonts w:ascii="Arial" w:hAnsi="Arial"/>
          </w:rPr>
          <w:t>coisec@admin.ox.ac.uk</w:t>
        </w:r>
      </w:hyperlink>
      <w:r w:rsidR="00821030" w:rsidRPr="00821030">
        <w:rPr>
          <w:rFonts w:ascii="Arial" w:hAnsi="Arial"/>
        </w:rPr>
        <w:t>).</w:t>
      </w:r>
      <w:r w:rsidR="00821030">
        <w:rPr>
          <w:rFonts w:ascii="Arial" w:hAnsi="Arial"/>
        </w:rPr>
        <w:t xml:space="preserve"> </w:t>
      </w:r>
      <w:r w:rsidR="00821030">
        <w:rPr>
          <w:rFonts w:ascii="Arial" w:hAnsi="Arial"/>
        </w:rPr>
        <w:br w:type="page"/>
      </w:r>
    </w:p>
    <w:p w14:paraId="1DFAF93E" w14:textId="30FCD5E2" w:rsidR="00135121" w:rsidRDefault="00135121">
      <w:pPr>
        <w:kinsoku w:val="0"/>
        <w:overflowPunct w:val="0"/>
        <w:autoSpaceDE/>
        <w:autoSpaceDN/>
        <w:adjustRightInd/>
        <w:spacing w:before="1" w:line="231" w:lineRule="exact"/>
        <w:ind w:left="144" w:right="216"/>
        <w:jc w:val="both"/>
        <w:textAlignment w:val="baseline"/>
        <w:rPr>
          <w:rFonts w:ascii="Arial" w:hAnsi="Arial"/>
        </w:rPr>
      </w:pPr>
      <w:r>
        <w:rPr>
          <w:rFonts w:ascii="Arial" w:hAnsi="Arial"/>
        </w:rPr>
        <w:lastRenderedPageBreak/>
        <w:t>A sample management plan is at Annex A. Further examples are enclosed at Annex B</w:t>
      </w:r>
      <w:r w:rsidR="00821030">
        <w:rPr>
          <w:rFonts w:ascii="Arial" w:hAnsi="Arial"/>
        </w:rPr>
        <w:t>, C</w:t>
      </w:r>
      <w:r>
        <w:rPr>
          <w:rFonts w:ascii="Arial" w:hAnsi="Arial"/>
        </w:rPr>
        <w:t xml:space="preserve"> and </w:t>
      </w:r>
      <w:r w:rsidR="00821030">
        <w:rPr>
          <w:rFonts w:ascii="Arial" w:hAnsi="Arial"/>
        </w:rPr>
        <w:t>D</w:t>
      </w:r>
      <w:r>
        <w:rPr>
          <w:rFonts w:ascii="Arial" w:hAnsi="Arial"/>
        </w:rPr>
        <w:t xml:space="preserve">, and a basic template is at Annex </w:t>
      </w:r>
      <w:r w:rsidR="00821030">
        <w:rPr>
          <w:rFonts w:ascii="Arial" w:hAnsi="Arial"/>
        </w:rPr>
        <w:t>E</w:t>
      </w:r>
      <w:r>
        <w:rPr>
          <w:rFonts w:ascii="Arial" w:hAnsi="Arial"/>
        </w:rPr>
        <w:t>.</w:t>
      </w:r>
    </w:p>
    <w:p w14:paraId="40388E33" w14:textId="77777777" w:rsidR="00135121" w:rsidRDefault="00135121">
      <w:pPr>
        <w:kinsoku w:val="0"/>
        <w:overflowPunct w:val="0"/>
        <w:autoSpaceDE/>
        <w:autoSpaceDN/>
        <w:adjustRightInd/>
        <w:spacing w:before="351" w:line="230" w:lineRule="exact"/>
        <w:ind w:left="144"/>
        <w:textAlignment w:val="baseline"/>
        <w:rPr>
          <w:rFonts w:ascii="Arial" w:hAnsi="Arial"/>
          <w:b/>
          <w:spacing w:val="-1"/>
        </w:rPr>
      </w:pPr>
      <w:r>
        <w:rPr>
          <w:rFonts w:ascii="Arial" w:hAnsi="Arial"/>
          <w:b/>
          <w:spacing w:val="-1"/>
        </w:rPr>
        <w:t>Useful websites</w:t>
      </w:r>
    </w:p>
    <w:p w14:paraId="54B409BA" w14:textId="718F7D93" w:rsidR="00135121" w:rsidRDefault="00135121">
      <w:pPr>
        <w:kinsoku w:val="0"/>
        <w:overflowPunct w:val="0"/>
        <w:autoSpaceDE/>
        <w:autoSpaceDN/>
        <w:adjustRightInd/>
        <w:spacing w:before="230" w:line="223" w:lineRule="exact"/>
        <w:ind w:left="144"/>
        <w:textAlignment w:val="baseline"/>
        <w:rPr>
          <w:rFonts w:ascii="Arial" w:hAnsi="Arial"/>
          <w:spacing w:val="1"/>
        </w:rPr>
      </w:pPr>
      <w:r>
        <w:rPr>
          <w:rFonts w:ascii="Arial" w:hAnsi="Arial"/>
          <w:spacing w:val="1"/>
        </w:rPr>
        <w:t xml:space="preserve">1. </w:t>
      </w:r>
      <w:r>
        <w:rPr>
          <w:rFonts w:ascii="Arial" w:hAnsi="Arial"/>
          <w:b/>
          <w:spacing w:val="1"/>
        </w:rPr>
        <w:t>Research Services</w:t>
      </w:r>
      <w:r>
        <w:rPr>
          <w:rFonts w:ascii="Arial" w:hAnsi="Arial"/>
          <w:spacing w:val="1"/>
        </w:rPr>
        <w:t>:</w:t>
      </w:r>
      <w:r w:rsidR="00177F2E">
        <w:rPr>
          <w:rFonts w:ascii="Arial" w:hAnsi="Arial"/>
          <w:spacing w:val="1"/>
        </w:rPr>
        <w:t xml:space="preserve"> </w:t>
      </w:r>
      <w:hyperlink r:id="rId13" w:history="1">
        <w:r w:rsidR="00177F2E" w:rsidRPr="00D7203A">
          <w:rPr>
            <w:rStyle w:val="Hyperlink"/>
            <w:rFonts w:ascii="Arial" w:hAnsi="Arial"/>
            <w:spacing w:val="1"/>
          </w:rPr>
          <w:t>https://researchsupport.admin.ox.ac.uk</w:t>
        </w:r>
      </w:hyperlink>
      <w:r>
        <w:rPr>
          <w:rFonts w:ascii="Arial" w:hAnsi="Arial"/>
          <w:spacing w:val="1"/>
        </w:rPr>
        <w:t xml:space="preserve"> </w:t>
      </w:r>
    </w:p>
    <w:p w14:paraId="19E5FE30" w14:textId="6DE5708F" w:rsidR="00135121" w:rsidRDefault="00135121">
      <w:pPr>
        <w:numPr>
          <w:ilvl w:val="0"/>
          <w:numId w:val="4"/>
        </w:numPr>
        <w:kinsoku w:val="0"/>
        <w:overflowPunct w:val="0"/>
        <w:autoSpaceDE/>
        <w:autoSpaceDN/>
        <w:adjustRightInd/>
        <w:spacing w:line="243" w:lineRule="exact"/>
        <w:textAlignment w:val="baseline"/>
        <w:rPr>
          <w:rFonts w:ascii="Arial" w:hAnsi="Arial"/>
          <w:spacing w:val="2"/>
        </w:rPr>
      </w:pPr>
      <w:r>
        <w:rPr>
          <w:rFonts w:ascii="Arial" w:hAnsi="Arial"/>
          <w:spacing w:val="2"/>
        </w:rPr>
        <w:t>Research Integrity:</w:t>
      </w:r>
      <w:r w:rsidR="00177F2E">
        <w:rPr>
          <w:rFonts w:ascii="Arial" w:hAnsi="Arial"/>
          <w:spacing w:val="2"/>
        </w:rPr>
        <w:t xml:space="preserve"> </w:t>
      </w:r>
      <w:hyperlink r:id="rId14" w:history="1">
        <w:r w:rsidR="00177F2E" w:rsidRPr="00177F2E">
          <w:rPr>
            <w:rStyle w:val="Hyperlink"/>
            <w:rFonts w:ascii="Arial" w:hAnsi="Arial"/>
            <w:spacing w:val="2"/>
          </w:rPr>
          <w:t>https://researchsupport.admin.ox.ac.uk/governance/integrity</w:t>
        </w:r>
      </w:hyperlink>
    </w:p>
    <w:p w14:paraId="27553435" w14:textId="22CA759C" w:rsidR="00135121" w:rsidRDefault="00135121">
      <w:pPr>
        <w:numPr>
          <w:ilvl w:val="0"/>
          <w:numId w:val="4"/>
        </w:numPr>
        <w:kinsoku w:val="0"/>
        <w:overflowPunct w:val="0"/>
        <w:autoSpaceDE/>
        <w:autoSpaceDN/>
        <w:adjustRightInd/>
        <w:spacing w:line="230" w:lineRule="exact"/>
        <w:ind w:right="1008"/>
        <w:textAlignment w:val="baseline"/>
        <w:rPr>
          <w:rFonts w:ascii="Arial" w:hAnsi="Arial"/>
        </w:rPr>
      </w:pPr>
      <w:r>
        <w:rPr>
          <w:rFonts w:ascii="Arial" w:hAnsi="Arial"/>
        </w:rPr>
        <w:t>Conflict of Interest:</w:t>
      </w:r>
      <w:r w:rsidR="00177F2E">
        <w:rPr>
          <w:rFonts w:ascii="Arial" w:hAnsi="Arial"/>
        </w:rPr>
        <w:t xml:space="preserve"> </w:t>
      </w:r>
      <w:hyperlink r:id="rId15" w:history="1">
        <w:r w:rsidR="00177F2E" w:rsidRPr="00D7203A">
          <w:rPr>
            <w:rStyle w:val="Hyperlink"/>
            <w:rFonts w:ascii="Arial" w:hAnsi="Arial"/>
          </w:rPr>
          <w:t>https://researchsupport.admin.ox.ac.uk/governance/integrity/conflict</w:t>
        </w:r>
      </w:hyperlink>
      <w:r w:rsidR="00177F2E">
        <w:rPr>
          <w:rFonts w:ascii="Arial" w:hAnsi="Arial"/>
          <w:color w:val="0000FF"/>
          <w:u w:val="single"/>
        </w:rPr>
        <w:t xml:space="preserve"> </w:t>
      </w:r>
      <w:r>
        <w:rPr>
          <w:rFonts w:ascii="Arial" w:hAnsi="Arial"/>
        </w:rPr>
        <w:t>(this also includes links to further reading and interactive training)</w:t>
      </w:r>
    </w:p>
    <w:p w14:paraId="0AC094A6" w14:textId="0A52F703" w:rsidR="00135121" w:rsidRDefault="00135121">
      <w:pPr>
        <w:numPr>
          <w:ilvl w:val="0"/>
          <w:numId w:val="5"/>
        </w:numPr>
        <w:kinsoku w:val="0"/>
        <w:overflowPunct w:val="0"/>
        <w:autoSpaceDE/>
        <w:autoSpaceDN/>
        <w:adjustRightInd/>
        <w:spacing w:before="227" w:line="230" w:lineRule="exact"/>
        <w:ind w:right="216"/>
        <w:textAlignment w:val="baseline"/>
        <w:rPr>
          <w:rFonts w:ascii="Arial" w:hAnsi="Arial"/>
          <w:color w:val="0000FF"/>
        </w:rPr>
      </w:pPr>
      <w:r>
        <w:rPr>
          <w:rFonts w:ascii="Arial" w:hAnsi="Arial"/>
          <w:b/>
        </w:rPr>
        <w:t>Oxford University Innovation</w:t>
      </w:r>
      <w:r w:rsidR="00177F2E">
        <w:rPr>
          <w:rFonts w:ascii="Arial" w:hAnsi="Arial"/>
          <w:b/>
        </w:rPr>
        <w:t xml:space="preserve"> Limited</w:t>
      </w:r>
      <w:r>
        <w:rPr>
          <w:rFonts w:ascii="Arial" w:hAnsi="Arial"/>
          <w:b/>
        </w:rPr>
        <w:t xml:space="preserve"> </w:t>
      </w:r>
      <w:r>
        <w:rPr>
          <w:rFonts w:ascii="Arial" w:hAnsi="Arial"/>
        </w:rPr>
        <w:t xml:space="preserve">helps to </w:t>
      </w:r>
      <w:proofErr w:type="spellStart"/>
      <w:r>
        <w:rPr>
          <w:rFonts w:ascii="Arial" w:hAnsi="Arial"/>
        </w:rPr>
        <w:t>commercialise</w:t>
      </w:r>
      <w:proofErr w:type="spellEnd"/>
      <w:r>
        <w:rPr>
          <w:rFonts w:ascii="Arial" w:hAnsi="Arial"/>
        </w:rPr>
        <w:t xml:space="preserve"> intellectual property arising from research conducted by the University of Oxford (</w:t>
      </w:r>
      <w:proofErr w:type="gramStart"/>
      <w:r>
        <w:rPr>
          <w:rFonts w:ascii="Arial" w:hAnsi="Arial"/>
        </w:rPr>
        <w:t>e.g.</w:t>
      </w:r>
      <w:proofErr w:type="gramEnd"/>
      <w:r>
        <w:rPr>
          <w:rFonts w:ascii="Arial" w:hAnsi="Arial"/>
        </w:rPr>
        <w:t xml:space="preserve"> patenting, licensing, spinout companies) and to identify and manage consulting opportunities:</w:t>
      </w:r>
      <w:r w:rsidR="00177F2E">
        <w:rPr>
          <w:rFonts w:ascii="Arial" w:hAnsi="Arial"/>
        </w:rPr>
        <w:t xml:space="preserve"> </w:t>
      </w:r>
      <w:hyperlink r:id="rId16" w:history="1">
        <w:r w:rsidR="00177F2E" w:rsidRPr="00D7203A">
          <w:rPr>
            <w:rStyle w:val="Hyperlink"/>
            <w:rFonts w:ascii="Arial" w:hAnsi="Arial"/>
          </w:rPr>
          <w:t>https://innovation.ox.ac.uk/</w:t>
        </w:r>
      </w:hyperlink>
    </w:p>
    <w:p w14:paraId="7948CF7D" w14:textId="77777777" w:rsidR="00135121" w:rsidRDefault="00135121">
      <w:pPr>
        <w:numPr>
          <w:ilvl w:val="0"/>
          <w:numId w:val="5"/>
        </w:numPr>
        <w:kinsoku w:val="0"/>
        <w:overflowPunct w:val="0"/>
        <w:autoSpaceDE/>
        <w:autoSpaceDN/>
        <w:adjustRightInd/>
        <w:spacing w:before="231" w:line="230" w:lineRule="exact"/>
        <w:ind w:right="1152"/>
        <w:textAlignment w:val="baseline"/>
        <w:rPr>
          <w:rFonts w:ascii="Arial" w:hAnsi="Arial"/>
          <w:color w:val="0000FF"/>
        </w:rPr>
      </w:pPr>
      <w:r>
        <w:rPr>
          <w:rFonts w:ascii="Arial" w:hAnsi="Arial"/>
          <w:b/>
        </w:rPr>
        <w:t xml:space="preserve">The Charity Commission </w:t>
      </w:r>
      <w:r>
        <w:rPr>
          <w:rFonts w:ascii="Arial" w:hAnsi="Arial"/>
        </w:rPr>
        <w:t xml:space="preserve">provides a guide to conflicts of interest for charity trustees: </w:t>
      </w:r>
      <w:hyperlink r:id="rId17" w:history="1">
        <w:r>
          <w:rPr>
            <w:rFonts w:ascii="Arial" w:hAnsi="Arial"/>
            <w:color w:val="0000FF"/>
            <w:u w:val="single"/>
          </w:rPr>
          <w:t>https://www.gov.uk/guidance/manage-a-conflict-of-interest-in-your-charity</w:t>
        </w:r>
      </w:hyperlink>
    </w:p>
    <w:p w14:paraId="794CF008" w14:textId="7B744BD0" w:rsidR="00135121" w:rsidRDefault="00FE709C">
      <w:pPr>
        <w:kinsoku w:val="0"/>
        <w:overflowPunct w:val="0"/>
        <w:autoSpaceDE/>
        <w:autoSpaceDN/>
        <w:adjustRightInd/>
        <w:spacing w:before="267" w:line="187" w:lineRule="exact"/>
        <w:ind w:right="72"/>
        <w:jc w:val="right"/>
        <w:textAlignment w:val="baseline"/>
        <w:rPr>
          <w:rFonts w:ascii="Arial" w:hAnsi="Arial"/>
          <w:sz w:val="16"/>
        </w:rPr>
      </w:pPr>
      <w:r>
        <w:rPr>
          <w:rFonts w:ascii="Arial" w:hAnsi="Arial"/>
          <w:sz w:val="16"/>
        </w:rPr>
        <w:t xml:space="preserve">May </w:t>
      </w:r>
      <w:r w:rsidR="00135121">
        <w:rPr>
          <w:rFonts w:ascii="Arial" w:hAnsi="Arial"/>
          <w:sz w:val="16"/>
        </w:rPr>
        <w:t>20</w:t>
      </w:r>
      <w:r w:rsidR="00177F2E">
        <w:rPr>
          <w:rFonts w:ascii="Arial" w:hAnsi="Arial"/>
          <w:sz w:val="16"/>
        </w:rPr>
        <w:t>23</w:t>
      </w:r>
    </w:p>
    <w:p w14:paraId="17A16C67" w14:textId="77777777" w:rsidR="00135121" w:rsidRDefault="00135121">
      <w:pPr>
        <w:widowControl/>
        <w:rPr>
          <w:sz w:val="24"/>
        </w:rPr>
        <w:sectPr w:rsidR="00135121" w:rsidSect="008F1967">
          <w:pgSz w:w="11904" w:h="16843"/>
          <w:pgMar w:top="1077" w:right="1440" w:bottom="1134" w:left="1134" w:header="720" w:footer="720" w:gutter="0"/>
          <w:cols w:space="720"/>
          <w:noEndnote/>
          <w:docGrid w:linePitch="272"/>
        </w:sectPr>
      </w:pPr>
    </w:p>
    <w:p w14:paraId="26C86AE2" w14:textId="77777777" w:rsidR="00135121" w:rsidRPr="00FE709C" w:rsidRDefault="00135121">
      <w:pPr>
        <w:kinsoku w:val="0"/>
        <w:overflowPunct w:val="0"/>
        <w:autoSpaceDE/>
        <w:autoSpaceDN/>
        <w:adjustRightInd/>
        <w:spacing w:before="2" w:line="229" w:lineRule="exact"/>
        <w:jc w:val="right"/>
        <w:textAlignment w:val="baseline"/>
        <w:rPr>
          <w:rFonts w:ascii="Arial" w:hAnsi="Arial"/>
          <w:b/>
        </w:rPr>
      </w:pPr>
      <w:r w:rsidRPr="00FE709C">
        <w:rPr>
          <w:rFonts w:ascii="Arial" w:hAnsi="Arial"/>
          <w:b/>
        </w:rPr>
        <w:lastRenderedPageBreak/>
        <w:t>Annex A</w:t>
      </w:r>
    </w:p>
    <w:p w14:paraId="71B9342B" w14:textId="77777777" w:rsidR="00135121" w:rsidRDefault="00135121">
      <w:pPr>
        <w:kinsoku w:val="0"/>
        <w:overflowPunct w:val="0"/>
        <w:autoSpaceDE/>
        <w:autoSpaceDN/>
        <w:adjustRightInd/>
        <w:spacing w:before="491" w:line="231" w:lineRule="exact"/>
        <w:jc w:val="center"/>
        <w:textAlignment w:val="baseline"/>
        <w:rPr>
          <w:rFonts w:ascii="Arial" w:hAnsi="Arial"/>
          <w:b/>
          <w:u w:val="single"/>
        </w:rPr>
      </w:pPr>
      <w:r>
        <w:rPr>
          <w:rFonts w:ascii="Arial" w:hAnsi="Arial"/>
          <w:b/>
          <w:u w:val="single"/>
        </w:rPr>
        <w:t xml:space="preserve">Sample Conflict of Interest declaration and management plan </w:t>
      </w:r>
    </w:p>
    <w:p w14:paraId="69134E2E" w14:textId="77777777" w:rsidR="00135121" w:rsidRDefault="00135121">
      <w:pPr>
        <w:kinsoku w:val="0"/>
        <w:overflowPunct w:val="0"/>
        <w:autoSpaceDE/>
        <w:autoSpaceDN/>
        <w:adjustRightInd/>
        <w:spacing w:before="124" w:line="264" w:lineRule="exact"/>
        <w:ind w:right="72"/>
        <w:textAlignment w:val="baseline"/>
        <w:rPr>
          <w:rFonts w:ascii="Arial" w:hAnsi="Arial"/>
          <w:i/>
          <w:color w:val="0000FF"/>
        </w:rPr>
      </w:pPr>
      <w:r>
        <w:rPr>
          <w:rFonts w:ascii="Arial" w:hAnsi="Arial"/>
          <w:i/>
        </w:rPr>
        <w:t xml:space="preserve">This has been generated to highlight issues which commonly arise when spinout companies sponsor research in the founding academic’s laboratory and to propose some potential management solutions. This should be read in conjunction with the starred notes at the end of the document and the University’s policy and procedures on Conflicts of Interest </w:t>
      </w:r>
      <w:hyperlink r:id="rId18" w:history="1">
        <w:r>
          <w:rPr>
            <w:rFonts w:ascii="Arial" w:hAnsi="Arial"/>
            <w:i/>
            <w:color w:val="0000FF"/>
            <w:u w:val="single"/>
          </w:rPr>
          <w:t>https://researchsupport.admin.ox.ac.uk/governance/integrity/conflict/policy</w:t>
        </w:r>
      </w:hyperlink>
    </w:p>
    <w:p w14:paraId="24AB1E98" w14:textId="77777777" w:rsidR="00135121" w:rsidRDefault="00135121">
      <w:pPr>
        <w:kinsoku w:val="0"/>
        <w:overflowPunct w:val="0"/>
        <w:autoSpaceDE/>
        <w:autoSpaceDN/>
        <w:adjustRightInd/>
        <w:spacing w:before="418" w:line="230" w:lineRule="exact"/>
        <w:textAlignment w:val="baseline"/>
        <w:rPr>
          <w:rFonts w:ascii="Arial" w:hAnsi="Arial"/>
        </w:rPr>
      </w:pPr>
      <w:r>
        <w:rPr>
          <w:rFonts w:ascii="Arial" w:hAnsi="Arial"/>
          <w:b/>
        </w:rPr>
        <w:t xml:space="preserve">Name: </w:t>
      </w:r>
      <w:r>
        <w:rPr>
          <w:rFonts w:ascii="Arial" w:hAnsi="Arial"/>
        </w:rPr>
        <w:t>Prof G Waite</w:t>
      </w:r>
    </w:p>
    <w:p w14:paraId="53C16590" w14:textId="77777777" w:rsidR="00135121" w:rsidRDefault="00135121">
      <w:pPr>
        <w:kinsoku w:val="0"/>
        <w:overflowPunct w:val="0"/>
        <w:autoSpaceDE/>
        <w:autoSpaceDN/>
        <w:adjustRightInd/>
        <w:spacing w:before="159" w:line="230" w:lineRule="exact"/>
        <w:textAlignment w:val="baseline"/>
        <w:rPr>
          <w:rFonts w:ascii="Arial" w:hAnsi="Arial"/>
        </w:rPr>
      </w:pPr>
      <w:r>
        <w:rPr>
          <w:rFonts w:ascii="Arial" w:hAnsi="Arial"/>
          <w:b/>
        </w:rPr>
        <w:t xml:space="preserve">Department: </w:t>
      </w:r>
      <w:r>
        <w:rPr>
          <w:rFonts w:ascii="Arial" w:hAnsi="Arial"/>
        </w:rPr>
        <w:t xml:space="preserve">Pyrotechnics </w:t>
      </w:r>
      <w:r w:rsidRPr="00FE709C">
        <w:rPr>
          <w:rFonts w:ascii="Arial" w:hAnsi="Arial"/>
          <w:highlight w:val="red"/>
        </w:rPr>
        <w:t>*</w:t>
      </w:r>
    </w:p>
    <w:p w14:paraId="3D6235EE" w14:textId="77777777" w:rsidR="00135121" w:rsidRDefault="00135121">
      <w:pPr>
        <w:kinsoku w:val="0"/>
        <w:overflowPunct w:val="0"/>
        <w:autoSpaceDE/>
        <w:autoSpaceDN/>
        <w:adjustRightInd/>
        <w:spacing w:before="154" w:line="230" w:lineRule="exact"/>
        <w:textAlignment w:val="baseline"/>
        <w:rPr>
          <w:rFonts w:ascii="Arial" w:hAnsi="Arial"/>
          <w:b/>
          <w:spacing w:val="-4"/>
        </w:rPr>
      </w:pPr>
      <w:r>
        <w:rPr>
          <w:rFonts w:ascii="Arial" w:hAnsi="Arial"/>
          <w:b/>
          <w:spacing w:val="-4"/>
        </w:rPr>
        <w:t>Date:</w:t>
      </w:r>
    </w:p>
    <w:p w14:paraId="7BBBC585" w14:textId="77777777" w:rsidR="00135121" w:rsidRDefault="00135121">
      <w:pPr>
        <w:kinsoku w:val="0"/>
        <w:overflowPunct w:val="0"/>
        <w:autoSpaceDE/>
        <w:autoSpaceDN/>
        <w:adjustRightInd/>
        <w:spacing w:before="154" w:line="230" w:lineRule="exact"/>
        <w:textAlignment w:val="baseline"/>
        <w:rPr>
          <w:rFonts w:ascii="Arial" w:hAnsi="Arial"/>
          <w:b/>
        </w:rPr>
      </w:pPr>
      <w:r>
        <w:rPr>
          <w:rFonts w:ascii="Arial" w:hAnsi="Arial"/>
          <w:b/>
        </w:rPr>
        <w:t>Declaration of actual or perceived conflicts of interest:</w:t>
      </w:r>
    </w:p>
    <w:p w14:paraId="6D958C41" w14:textId="562C1767" w:rsidR="00135121" w:rsidRDefault="00135121">
      <w:pPr>
        <w:kinsoku w:val="0"/>
        <w:overflowPunct w:val="0"/>
        <w:autoSpaceDE/>
        <w:autoSpaceDN/>
        <w:adjustRightInd/>
        <w:spacing w:before="124" w:line="264" w:lineRule="exact"/>
        <w:ind w:right="72"/>
        <w:textAlignment w:val="baseline"/>
        <w:rPr>
          <w:rFonts w:ascii="Arial" w:hAnsi="Arial"/>
        </w:rPr>
      </w:pPr>
      <w:r>
        <w:rPr>
          <w:rFonts w:ascii="Arial" w:hAnsi="Arial"/>
        </w:rPr>
        <w:t>I have been working within the University for ten years on improved combustibles for the manufacture of environmentally friendly, smoke-free fireworks. This work has led me to develop novel IP which has been protected through Oxford University Innovation (OUI) and which is</w:t>
      </w:r>
      <w:r w:rsidR="000B7BBC">
        <w:rPr>
          <w:rFonts w:ascii="Arial" w:hAnsi="Arial"/>
        </w:rPr>
        <w:t>/is</w:t>
      </w:r>
      <w:r w:rsidR="00FE709C">
        <w:rPr>
          <w:rFonts w:ascii="Arial" w:hAnsi="Arial"/>
        </w:rPr>
        <w:t xml:space="preserve"> </w:t>
      </w:r>
      <w:r w:rsidR="0019138F">
        <w:rPr>
          <w:rFonts w:ascii="Arial" w:hAnsi="Arial"/>
        </w:rPr>
        <w:t>going to be</w:t>
      </w:r>
      <w:r w:rsidR="00FE709C">
        <w:rPr>
          <w:rFonts w:ascii="Arial" w:hAnsi="Arial"/>
        </w:rPr>
        <w:t xml:space="preserve"> </w:t>
      </w:r>
      <w:r>
        <w:rPr>
          <w:rFonts w:ascii="Arial" w:hAnsi="Arial"/>
        </w:rPr>
        <w:t>licensed into a spinout company (</w:t>
      </w:r>
      <w:proofErr w:type="spellStart"/>
      <w:r>
        <w:rPr>
          <w:rFonts w:ascii="Arial" w:hAnsi="Arial"/>
        </w:rPr>
        <w:t>PyrOx</w:t>
      </w:r>
      <w:proofErr w:type="spellEnd"/>
      <w:r>
        <w:rPr>
          <w:rFonts w:ascii="Arial" w:hAnsi="Arial"/>
        </w:rPr>
        <w:t xml:space="preserve">), which aims to further develop the IP for a variety of applications. I am the sole academic shareholder in </w:t>
      </w:r>
      <w:proofErr w:type="spellStart"/>
      <w:r>
        <w:rPr>
          <w:rFonts w:ascii="Arial" w:hAnsi="Arial"/>
        </w:rPr>
        <w:t>PyrOx</w:t>
      </w:r>
      <w:proofErr w:type="spellEnd"/>
      <w:r>
        <w:rPr>
          <w:rFonts w:ascii="Arial" w:hAnsi="Arial"/>
        </w:rPr>
        <w:t xml:space="preserve"> and intend to act both as a consultant to the company and as a non-executive director. For the foreseeable future </w:t>
      </w:r>
      <w:proofErr w:type="spellStart"/>
      <w:r>
        <w:rPr>
          <w:rFonts w:ascii="Arial" w:hAnsi="Arial"/>
        </w:rPr>
        <w:t>PyrOx</w:t>
      </w:r>
      <w:proofErr w:type="spellEnd"/>
      <w:r>
        <w:rPr>
          <w:rFonts w:ascii="Arial" w:hAnsi="Arial"/>
        </w:rPr>
        <w:t xml:space="preserve"> intends to </w:t>
      </w:r>
      <w:r w:rsidR="00162FB2">
        <w:rPr>
          <w:rFonts w:ascii="Arial" w:hAnsi="Arial"/>
        </w:rPr>
        <w:t xml:space="preserve">fund </w:t>
      </w:r>
      <w:r>
        <w:rPr>
          <w:rFonts w:ascii="Arial" w:hAnsi="Arial"/>
        </w:rPr>
        <w:t>research</w:t>
      </w:r>
      <w:r w:rsidR="00162FB2">
        <w:rPr>
          <w:rFonts w:ascii="Arial" w:hAnsi="Arial"/>
        </w:rPr>
        <w:t xml:space="preserve"> projects</w:t>
      </w:r>
      <w:r>
        <w:rPr>
          <w:rFonts w:ascii="Arial" w:hAnsi="Arial"/>
        </w:rPr>
        <w:t xml:space="preserve"> in my lab </w:t>
      </w:r>
      <w:r w:rsidR="00162FB2">
        <w:rPr>
          <w:rFonts w:ascii="Arial" w:hAnsi="Arial"/>
        </w:rPr>
        <w:t>with any new</w:t>
      </w:r>
      <w:r>
        <w:rPr>
          <w:rFonts w:ascii="Arial" w:hAnsi="Arial"/>
        </w:rPr>
        <w:t xml:space="preserve"> IP </w:t>
      </w:r>
      <w:r w:rsidR="00162FB2">
        <w:rPr>
          <w:rFonts w:ascii="Arial" w:hAnsi="Arial"/>
        </w:rPr>
        <w:t>arising from the funded projects being</w:t>
      </w:r>
      <w:r>
        <w:rPr>
          <w:rFonts w:ascii="Arial" w:hAnsi="Arial"/>
        </w:rPr>
        <w:t xml:space="preserve"> licensed into the company. I will continue to undertake research funded by the NERC and supervise DPhil students. The following are the conflicts of interest which I have identified may arise from this situation together with the mechanisms I propose for their management.</w:t>
      </w:r>
    </w:p>
    <w:p w14:paraId="1D328D15" w14:textId="4DA512C7" w:rsidR="00135121" w:rsidRDefault="00135121" w:rsidP="00FE709C">
      <w:pPr>
        <w:numPr>
          <w:ilvl w:val="0"/>
          <w:numId w:val="6"/>
        </w:numPr>
        <w:tabs>
          <w:tab w:val="clear" w:pos="720"/>
          <w:tab w:val="num" w:pos="426"/>
        </w:tabs>
        <w:kinsoku w:val="0"/>
        <w:overflowPunct w:val="0"/>
        <w:autoSpaceDE/>
        <w:autoSpaceDN/>
        <w:adjustRightInd/>
        <w:spacing w:before="125" w:line="264" w:lineRule="exact"/>
        <w:ind w:left="426"/>
        <w:textAlignment w:val="baseline"/>
        <w:rPr>
          <w:rFonts w:ascii="Arial" w:hAnsi="Arial"/>
        </w:rPr>
      </w:pPr>
      <w:r>
        <w:rPr>
          <w:rFonts w:ascii="Arial" w:hAnsi="Arial"/>
        </w:rPr>
        <w:t xml:space="preserve">As a shareholder in </w:t>
      </w:r>
      <w:proofErr w:type="spellStart"/>
      <w:r>
        <w:rPr>
          <w:rFonts w:ascii="Arial" w:hAnsi="Arial"/>
        </w:rPr>
        <w:t>PyrOx</w:t>
      </w:r>
      <w:proofErr w:type="spellEnd"/>
      <w:r>
        <w:rPr>
          <w:rFonts w:ascii="Arial" w:hAnsi="Arial"/>
        </w:rPr>
        <w:t xml:space="preserve"> I stand to gain financially should the company be successful. I shall be directing the research in my laboratory which will be undertaken by post-docs and students who may be concerned that I will not give due credit to their inputs should the research benefit the company. I will declare this conflict to all current and future researchers in my group and ensure that any new IP developed is handled through Research Services and OUI in the normal way</w:t>
      </w:r>
      <w:r w:rsidR="007D6869">
        <w:rPr>
          <w:rFonts w:ascii="Arial" w:hAnsi="Arial"/>
        </w:rPr>
        <w:t>. I will ensure</w:t>
      </w:r>
      <w:r>
        <w:rPr>
          <w:rFonts w:ascii="Arial" w:hAnsi="Arial"/>
        </w:rPr>
        <w:t xml:space="preserve"> that all contributors to the development of the IP are </w:t>
      </w:r>
      <w:r w:rsidR="00162FB2">
        <w:rPr>
          <w:rFonts w:ascii="Arial" w:hAnsi="Arial"/>
        </w:rPr>
        <w:t xml:space="preserve">properly identified and </w:t>
      </w:r>
      <w:r>
        <w:rPr>
          <w:rFonts w:ascii="Arial" w:hAnsi="Arial"/>
        </w:rPr>
        <w:t>rewarded in accordance with the University’s Statutes and Regulations</w:t>
      </w:r>
      <w:r w:rsidR="007D6869">
        <w:rPr>
          <w:rFonts w:ascii="Arial" w:hAnsi="Arial"/>
        </w:rPr>
        <w:t xml:space="preserve"> and that the discussions </w:t>
      </w:r>
      <w:r w:rsidR="004E5ECC">
        <w:rPr>
          <w:rFonts w:ascii="Arial" w:hAnsi="Arial"/>
        </w:rPr>
        <w:t xml:space="preserve">about </w:t>
      </w:r>
      <w:r w:rsidR="007D6869">
        <w:rPr>
          <w:rFonts w:ascii="Arial" w:hAnsi="Arial"/>
        </w:rPr>
        <w:t>this</w:t>
      </w:r>
      <w:r w:rsidR="004E5ECC">
        <w:rPr>
          <w:rFonts w:ascii="Arial" w:hAnsi="Arial"/>
        </w:rPr>
        <w:t xml:space="preserve"> are managed</w:t>
      </w:r>
      <w:r w:rsidR="00DD5EBB">
        <w:rPr>
          <w:rFonts w:ascii="Arial" w:hAnsi="Arial"/>
        </w:rPr>
        <w:t xml:space="preserve"> inclusively, </w:t>
      </w:r>
      <w:proofErr w:type="gramStart"/>
      <w:r w:rsidR="004E5ECC">
        <w:rPr>
          <w:rFonts w:ascii="Arial" w:hAnsi="Arial"/>
        </w:rPr>
        <w:t>fairly</w:t>
      </w:r>
      <w:proofErr w:type="gramEnd"/>
      <w:r w:rsidR="004E5ECC">
        <w:rPr>
          <w:rFonts w:ascii="Arial" w:hAnsi="Arial"/>
        </w:rPr>
        <w:t xml:space="preserve"> and openly</w:t>
      </w:r>
      <w:r w:rsidR="00B24B37">
        <w:rPr>
          <w:rFonts w:ascii="Arial" w:hAnsi="Arial"/>
        </w:rPr>
        <w:t xml:space="preserve">. </w:t>
      </w:r>
      <w:r>
        <w:rPr>
          <w:rFonts w:ascii="Arial" w:hAnsi="Arial"/>
        </w:rPr>
        <w:t xml:space="preserve">For new IP generated under the anticipated research </w:t>
      </w:r>
      <w:r w:rsidR="00162FB2">
        <w:rPr>
          <w:rFonts w:ascii="Arial" w:hAnsi="Arial"/>
        </w:rPr>
        <w:t xml:space="preserve">funded </w:t>
      </w:r>
      <w:r>
        <w:rPr>
          <w:rFonts w:ascii="Arial" w:hAnsi="Arial"/>
        </w:rPr>
        <w:t xml:space="preserve">agreement </w:t>
      </w:r>
      <w:r w:rsidR="00162FB2">
        <w:rPr>
          <w:rFonts w:ascii="Arial" w:hAnsi="Arial"/>
        </w:rPr>
        <w:t xml:space="preserve">with </w:t>
      </w:r>
      <w:proofErr w:type="spellStart"/>
      <w:r w:rsidR="00162FB2">
        <w:rPr>
          <w:rFonts w:ascii="Arial" w:hAnsi="Arial"/>
        </w:rPr>
        <w:t>PyrOx</w:t>
      </w:r>
      <w:proofErr w:type="spellEnd"/>
      <w:r w:rsidR="00162FB2">
        <w:rPr>
          <w:rFonts w:ascii="Arial" w:hAnsi="Arial"/>
        </w:rPr>
        <w:t xml:space="preserve"> </w:t>
      </w:r>
      <w:r>
        <w:rPr>
          <w:rFonts w:ascii="Arial" w:hAnsi="Arial"/>
        </w:rPr>
        <w:t xml:space="preserve">and which will be covered by the </w:t>
      </w:r>
      <w:r w:rsidR="00162FB2">
        <w:rPr>
          <w:rFonts w:ascii="Arial" w:hAnsi="Arial"/>
        </w:rPr>
        <w:t>existing</w:t>
      </w:r>
      <w:r>
        <w:rPr>
          <w:rFonts w:ascii="Arial" w:hAnsi="Arial"/>
        </w:rPr>
        <w:t xml:space="preserve"> </w:t>
      </w:r>
      <w:proofErr w:type="spellStart"/>
      <w:r>
        <w:rPr>
          <w:rFonts w:ascii="Arial" w:hAnsi="Arial"/>
        </w:rPr>
        <w:t>licence</w:t>
      </w:r>
      <w:proofErr w:type="spellEnd"/>
      <w:r>
        <w:rPr>
          <w:rFonts w:ascii="Arial" w:hAnsi="Arial"/>
        </w:rPr>
        <w:t xml:space="preserve"> into the company for no additional financial consideration, there will be appropriate revision of the royalty payment distribution as directed by Research Services to ensure that new </w:t>
      </w:r>
      <w:r w:rsidR="00162FB2">
        <w:rPr>
          <w:rFonts w:ascii="Arial" w:hAnsi="Arial"/>
        </w:rPr>
        <w:t xml:space="preserve">contributing researchers </w:t>
      </w:r>
      <w:r>
        <w:rPr>
          <w:rFonts w:ascii="Arial" w:hAnsi="Arial"/>
        </w:rPr>
        <w:t>receive a share of the financial benefits to the University arising from the exploitation of IP which they have developed.</w:t>
      </w:r>
    </w:p>
    <w:p w14:paraId="375B0EA9" w14:textId="71EC4D7B" w:rsidR="00135121" w:rsidRDefault="00135121" w:rsidP="008776AC">
      <w:pPr>
        <w:numPr>
          <w:ilvl w:val="0"/>
          <w:numId w:val="7"/>
        </w:numPr>
        <w:tabs>
          <w:tab w:val="clear" w:pos="720"/>
          <w:tab w:val="num" w:pos="426"/>
          <w:tab w:val="right" w:pos="9360"/>
        </w:tabs>
        <w:kinsoku w:val="0"/>
        <w:overflowPunct w:val="0"/>
        <w:autoSpaceDE/>
        <w:autoSpaceDN/>
        <w:adjustRightInd/>
        <w:spacing w:before="124" w:line="264" w:lineRule="exact"/>
        <w:ind w:left="426"/>
        <w:textAlignment w:val="baseline"/>
        <w:rPr>
          <w:rFonts w:ascii="Arial" w:hAnsi="Arial"/>
          <w:spacing w:val="-1"/>
        </w:rPr>
      </w:pPr>
      <w:proofErr w:type="spellStart"/>
      <w:r>
        <w:rPr>
          <w:rFonts w:ascii="Arial" w:hAnsi="Arial"/>
          <w:spacing w:val="-1"/>
        </w:rPr>
        <w:t>PyrOx</w:t>
      </w:r>
      <w:proofErr w:type="spellEnd"/>
      <w:r>
        <w:rPr>
          <w:rFonts w:ascii="Arial" w:hAnsi="Arial"/>
          <w:spacing w:val="-1"/>
        </w:rPr>
        <w:t xml:space="preserve"> will be supporting research in my laboratory alongside my research funded by third parties.</w:t>
      </w:r>
      <w:r>
        <w:rPr>
          <w:rFonts w:ascii="Arial" w:hAnsi="Arial"/>
          <w:spacing w:val="-1"/>
        </w:rPr>
        <w:br/>
        <w:t xml:space="preserve">There may be concerns that I arrange for </w:t>
      </w:r>
      <w:proofErr w:type="spellStart"/>
      <w:r>
        <w:rPr>
          <w:rFonts w:ascii="Arial" w:hAnsi="Arial"/>
          <w:spacing w:val="-1"/>
        </w:rPr>
        <w:t>PyrOx</w:t>
      </w:r>
      <w:proofErr w:type="spellEnd"/>
      <w:r>
        <w:rPr>
          <w:rFonts w:ascii="Arial" w:hAnsi="Arial"/>
          <w:spacing w:val="-1"/>
        </w:rPr>
        <w:t xml:space="preserve"> to have preferential terms, or ask staff employed on third party grants to undertake work for </w:t>
      </w:r>
      <w:proofErr w:type="spellStart"/>
      <w:r>
        <w:rPr>
          <w:rFonts w:ascii="Arial" w:hAnsi="Arial"/>
          <w:spacing w:val="-1"/>
        </w:rPr>
        <w:t>PyrOx</w:t>
      </w:r>
      <w:proofErr w:type="spellEnd"/>
      <w:r>
        <w:rPr>
          <w:rFonts w:ascii="Arial" w:hAnsi="Arial"/>
          <w:spacing w:val="-1"/>
        </w:rPr>
        <w:t xml:space="preserve">, or that results funded by the third parties may “leak” to </w:t>
      </w:r>
      <w:proofErr w:type="spellStart"/>
      <w:r>
        <w:rPr>
          <w:rFonts w:ascii="Arial" w:hAnsi="Arial"/>
          <w:spacing w:val="-1"/>
        </w:rPr>
        <w:t>PyrOx</w:t>
      </w:r>
      <w:proofErr w:type="spellEnd"/>
      <w:r>
        <w:rPr>
          <w:rFonts w:ascii="Arial" w:hAnsi="Arial"/>
          <w:spacing w:val="-1"/>
        </w:rPr>
        <w:t xml:space="preserve"> for its benefit. The research to be supported by </w:t>
      </w:r>
      <w:proofErr w:type="spellStart"/>
      <w:r>
        <w:rPr>
          <w:rFonts w:ascii="Arial" w:hAnsi="Arial"/>
          <w:spacing w:val="-1"/>
        </w:rPr>
        <w:t>PyrOx</w:t>
      </w:r>
      <w:proofErr w:type="spellEnd"/>
      <w:r>
        <w:rPr>
          <w:rFonts w:ascii="Arial" w:hAnsi="Arial"/>
          <w:spacing w:val="-1"/>
        </w:rPr>
        <w:t xml:space="preserve"> will be detailed in writing such that there is no overlap with the research supported by third parties. This will be checked </w:t>
      </w:r>
      <w:r w:rsidR="00DE193B">
        <w:rPr>
          <w:rFonts w:ascii="Arial" w:hAnsi="Arial"/>
          <w:spacing w:val="-1"/>
        </w:rPr>
        <w:t xml:space="preserve">and approved </w:t>
      </w:r>
      <w:r>
        <w:rPr>
          <w:rFonts w:ascii="Arial" w:hAnsi="Arial"/>
          <w:spacing w:val="-1"/>
        </w:rPr>
        <w:t xml:space="preserve">by the Head of Department. </w:t>
      </w:r>
      <w:r w:rsidRPr="00FE709C">
        <w:rPr>
          <w:rFonts w:ascii="Arial" w:hAnsi="Arial"/>
          <w:spacing w:val="-1"/>
          <w:highlight w:val="red"/>
        </w:rPr>
        <w:t>**</w:t>
      </w:r>
      <w:r>
        <w:rPr>
          <w:rFonts w:ascii="Arial" w:hAnsi="Arial"/>
          <w:spacing w:val="-1"/>
        </w:rPr>
        <w:t xml:space="preserve"> The </w:t>
      </w:r>
      <w:r w:rsidR="00162FB2">
        <w:rPr>
          <w:rFonts w:ascii="Arial" w:hAnsi="Arial"/>
          <w:spacing w:val="-1"/>
        </w:rPr>
        <w:t xml:space="preserve">research funding agreement between the University and </w:t>
      </w:r>
      <w:proofErr w:type="spellStart"/>
      <w:r w:rsidR="00162FB2">
        <w:rPr>
          <w:rFonts w:ascii="Arial" w:hAnsi="Arial"/>
          <w:spacing w:val="-1"/>
        </w:rPr>
        <w:t>PyrOx</w:t>
      </w:r>
      <w:proofErr w:type="spellEnd"/>
      <w:r>
        <w:rPr>
          <w:rFonts w:ascii="Arial" w:hAnsi="Arial"/>
          <w:spacing w:val="-1"/>
        </w:rPr>
        <w:t xml:space="preserve"> will be negotiated between Research Services and other company personnel. I shall take no part in the negotiations and the Head of Department will appoint an </w:t>
      </w:r>
      <w:r w:rsidR="00162FB2">
        <w:rPr>
          <w:rFonts w:ascii="Arial" w:hAnsi="Arial"/>
          <w:spacing w:val="-1"/>
        </w:rPr>
        <w:t>independent member of the department</w:t>
      </w:r>
      <w:r>
        <w:rPr>
          <w:rFonts w:ascii="Arial" w:hAnsi="Arial"/>
          <w:spacing w:val="-1"/>
        </w:rPr>
        <w:t xml:space="preserve"> to </w:t>
      </w:r>
      <w:r w:rsidR="00162FB2">
        <w:rPr>
          <w:rFonts w:ascii="Arial" w:hAnsi="Arial"/>
          <w:spacing w:val="-1"/>
        </w:rPr>
        <w:t>act as</w:t>
      </w:r>
      <w:r>
        <w:rPr>
          <w:rFonts w:ascii="Arial" w:hAnsi="Arial"/>
          <w:spacing w:val="-1"/>
        </w:rPr>
        <w:t xml:space="preserve"> Research Services</w:t>
      </w:r>
      <w:r w:rsidR="00162FB2">
        <w:rPr>
          <w:rFonts w:ascii="Arial" w:hAnsi="Arial"/>
          <w:spacing w:val="-1"/>
        </w:rPr>
        <w:t>’ point of contact within the department during the negoti</w:t>
      </w:r>
      <w:r w:rsidR="00162FB2" w:rsidRPr="008F1967">
        <w:rPr>
          <w:rFonts w:ascii="Arial" w:hAnsi="Arial"/>
          <w:spacing w:val="-1"/>
        </w:rPr>
        <w:t>a</w:t>
      </w:r>
      <w:r w:rsidR="008F1967">
        <w:rPr>
          <w:rFonts w:ascii="Arial" w:hAnsi="Arial"/>
          <w:spacing w:val="-1"/>
        </w:rPr>
        <w:t>t</w:t>
      </w:r>
      <w:r w:rsidR="00162FB2" w:rsidRPr="008F1967">
        <w:rPr>
          <w:rFonts w:ascii="Arial" w:hAnsi="Arial"/>
          <w:spacing w:val="-1"/>
        </w:rPr>
        <w:t>ions</w:t>
      </w:r>
      <w:r w:rsidRPr="008F1967">
        <w:rPr>
          <w:rFonts w:ascii="Arial" w:hAnsi="Arial"/>
          <w:spacing w:val="-1"/>
        </w:rPr>
        <w:t>.</w:t>
      </w:r>
      <w:r w:rsidR="00DE193B">
        <w:rPr>
          <w:rFonts w:ascii="Arial" w:hAnsi="Arial"/>
          <w:spacing w:val="-1"/>
        </w:rPr>
        <w:t xml:space="preserve"> The price charged in any funding or other agreement with </w:t>
      </w:r>
      <w:proofErr w:type="spellStart"/>
      <w:r w:rsidR="00DE193B">
        <w:rPr>
          <w:rFonts w:ascii="Arial" w:hAnsi="Arial"/>
          <w:spacing w:val="-1"/>
        </w:rPr>
        <w:t>PyrOx</w:t>
      </w:r>
      <w:proofErr w:type="spellEnd"/>
      <w:r w:rsidR="00DE193B">
        <w:rPr>
          <w:rFonts w:ascii="Arial" w:hAnsi="Arial"/>
          <w:spacing w:val="-1"/>
        </w:rPr>
        <w:t xml:space="preserve"> will be set by the Head of Administration and/or Head of Department in consultation with Research Services in accordance with the University standard approaches to industry pricing. I will play no role in that determination.</w:t>
      </w:r>
    </w:p>
    <w:p w14:paraId="29A444CD" w14:textId="587CA1D9" w:rsidR="00DE193B" w:rsidRPr="00FE709C" w:rsidRDefault="00135121" w:rsidP="00FE709C">
      <w:pPr>
        <w:widowControl/>
        <w:numPr>
          <w:ilvl w:val="0"/>
          <w:numId w:val="6"/>
        </w:numPr>
        <w:kinsoku w:val="0"/>
        <w:overflowPunct w:val="0"/>
        <w:autoSpaceDE/>
        <w:autoSpaceDN/>
        <w:adjustRightInd/>
        <w:spacing w:before="240" w:line="265" w:lineRule="exact"/>
        <w:ind w:left="426" w:right="215" w:hanging="426"/>
        <w:textAlignment w:val="baseline"/>
        <w:rPr>
          <w:rFonts w:ascii="Arial" w:hAnsi="Arial"/>
        </w:rPr>
      </w:pPr>
      <w:r w:rsidRPr="00DE193B">
        <w:rPr>
          <w:rFonts w:ascii="Arial" w:hAnsi="Arial"/>
        </w:rPr>
        <w:t xml:space="preserve">My position as a non-executive director </w:t>
      </w:r>
      <w:proofErr w:type="gramStart"/>
      <w:r w:rsidRPr="00DE193B">
        <w:rPr>
          <w:rFonts w:ascii="Arial" w:hAnsi="Arial"/>
        </w:rPr>
        <w:t>in</w:t>
      </w:r>
      <w:proofErr w:type="gramEnd"/>
      <w:r w:rsidRPr="00DE193B">
        <w:rPr>
          <w:rFonts w:ascii="Arial" w:hAnsi="Arial"/>
        </w:rPr>
        <w:t xml:space="preserve"> </w:t>
      </w:r>
      <w:proofErr w:type="spellStart"/>
      <w:r w:rsidRPr="00DE193B">
        <w:rPr>
          <w:rFonts w:ascii="Arial" w:hAnsi="Arial"/>
        </w:rPr>
        <w:t>PyrOx</w:t>
      </w:r>
      <w:proofErr w:type="spellEnd"/>
      <w:r w:rsidRPr="00DE193B">
        <w:rPr>
          <w:rFonts w:ascii="Arial" w:hAnsi="Arial"/>
        </w:rPr>
        <w:t xml:space="preserve"> leads to a conflict of interest as I am legally bound to act in the best interests of the company while being an employee of the University. In addition to the other actions listed here, I will manage this contractually by ensuring my significant </w:t>
      </w:r>
      <w:r w:rsidRPr="00DE193B">
        <w:rPr>
          <w:rFonts w:ascii="Arial" w:hAnsi="Arial"/>
        </w:rPr>
        <w:lastRenderedPageBreak/>
        <w:t xml:space="preserve">obligations to the University are declared to the Board of </w:t>
      </w:r>
      <w:proofErr w:type="spellStart"/>
      <w:r w:rsidRPr="00DE193B">
        <w:rPr>
          <w:rFonts w:ascii="Arial" w:hAnsi="Arial"/>
        </w:rPr>
        <w:t>PyrOx</w:t>
      </w:r>
      <w:proofErr w:type="spellEnd"/>
      <w:r w:rsidR="00A2479E">
        <w:rPr>
          <w:rFonts w:ascii="Arial" w:hAnsi="Arial"/>
        </w:rPr>
        <w:t xml:space="preserve"> and ensuring that my appointment letter with </w:t>
      </w:r>
      <w:proofErr w:type="spellStart"/>
      <w:r w:rsidR="00A2479E">
        <w:rPr>
          <w:rFonts w:ascii="Arial" w:hAnsi="Arial"/>
        </w:rPr>
        <w:t>PyrOx</w:t>
      </w:r>
      <w:proofErr w:type="spellEnd"/>
      <w:r w:rsidR="00A2479E">
        <w:rPr>
          <w:rFonts w:ascii="Arial" w:hAnsi="Arial"/>
        </w:rPr>
        <w:t xml:space="preserve"> acknowledges my responsibilities as an employee of the University</w:t>
      </w:r>
      <w:r w:rsidRPr="00DE193B">
        <w:rPr>
          <w:rFonts w:ascii="Arial" w:hAnsi="Arial"/>
        </w:rPr>
        <w:t xml:space="preserve">. </w:t>
      </w:r>
      <w:proofErr w:type="gramStart"/>
      <w:r w:rsidRPr="00DE193B">
        <w:rPr>
          <w:rFonts w:ascii="Arial" w:hAnsi="Arial"/>
        </w:rPr>
        <w:t>In particular, I</w:t>
      </w:r>
      <w:proofErr w:type="gramEnd"/>
      <w:r w:rsidRPr="00DE193B">
        <w:rPr>
          <w:rFonts w:ascii="Arial" w:hAnsi="Arial"/>
        </w:rPr>
        <w:t xml:space="preserve"> shall not undertake or supervise research within the University under my directorship position.</w:t>
      </w:r>
      <w:r w:rsidR="004F185F">
        <w:rPr>
          <w:rFonts w:ascii="Arial" w:hAnsi="Arial"/>
        </w:rPr>
        <w:t xml:space="preserve"> </w:t>
      </w:r>
      <w:r w:rsidR="00C8594B">
        <w:rPr>
          <w:rFonts w:ascii="Arial" w:hAnsi="Arial"/>
        </w:rPr>
        <w:t xml:space="preserve">Other than in connection with </w:t>
      </w:r>
      <w:proofErr w:type="spellStart"/>
      <w:r w:rsidR="00C8594B">
        <w:rPr>
          <w:rFonts w:ascii="Arial" w:hAnsi="Arial"/>
        </w:rPr>
        <w:t>PyrOx</w:t>
      </w:r>
      <w:proofErr w:type="spellEnd"/>
      <w:r w:rsidR="00C8594B">
        <w:rPr>
          <w:rFonts w:ascii="Arial" w:hAnsi="Arial"/>
        </w:rPr>
        <w:t>-funded work, I</w:t>
      </w:r>
      <w:r w:rsidR="005D0919">
        <w:rPr>
          <w:rFonts w:ascii="Arial" w:hAnsi="Arial"/>
        </w:rPr>
        <w:t xml:space="preserve"> shall not provide</w:t>
      </w:r>
      <w:r w:rsidR="001C42F0">
        <w:rPr>
          <w:rFonts w:ascii="Arial" w:hAnsi="Arial"/>
        </w:rPr>
        <w:t xml:space="preserve"> unpublished</w:t>
      </w:r>
      <w:r w:rsidR="005D0919">
        <w:rPr>
          <w:rFonts w:ascii="Arial" w:hAnsi="Arial"/>
        </w:rPr>
        <w:t xml:space="preserve"> research information to </w:t>
      </w:r>
      <w:proofErr w:type="spellStart"/>
      <w:r w:rsidR="005D0919">
        <w:rPr>
          <w:rFonts w:ascii="Arial" w:hAnsi="Arial"/>
        </w:rPr>
        <w:t>PyrO</w:t>
      </w:r>
      <w:r w:rsidR="00780E57">
        <w:rPr>
          <w:rFonts w:ascii="Arial" w:hAnsi="Arial"/>
        </w:rPr>
        <w:t>x</w:t>
      </w:r>
      <w:proofErr w:type="spellEnd"/>
      <w:r w:rsidR="00780E57">
        <w:rPr>
          <w:rFonts w:ascii="Arial" w:hAnsi="Arial"/>
        </w:rPr>
        <w:t>.</w:t>
      </w:r>
    </w:p>
    <w:p w14:paraId="1DF040C5" w14:textId="6BC3C79E" w:rsidR="00135121" w:rsidRPr="00DE193B" w:rsidRDefault="00135121" w:rsidP="00FE709C">
      <w:pPr>
        <w:widowControl/>
        <w:numPr>
          <w:ilvl w:val="0"/>
          <w:numId w:val="6"/>
        </w:numPr>
        <w:kinsoku w:val="0"/>
        <w:overflowPunct w:val="0"/>
        <w:autoSpaceDE/>
        <w:autoSpaceDN/>
        <w:adjustRightInd/>
        <w:spacing w:before="120" w:line="265" w:lineRule="exact"/>
        <w:ind w:left="426" w:right="215" w:hanging="357"/>
        <w:textAlignment w:val="baseline"/>
        <w:rPr>
          <w:rFonts w:ascii="Arial" w:hAnsi="Arial"/>
        </w:rPr>
      </w:pPr>
      <w:r w:rsidRPr="00DE193B">
        <w:rPr>
          <w:rFonts w:ascii="Arial" w:hAnsi="Arial"/>
          <w:spacing w:val="-1"/>
        </w:rPr>
        <w:t xml:space="preserve">The research sponsored by </w:t>
      </w:r>
      <w:proofErr w:type="spellStart"/>
      <w:r w:rsidRPr="00DE193B">
        <w:rPr>
          <w:rFonts w:ascii="Arial" w:hAnsi="Arial"/>
          <w:spacing w:val="-1"/>
        </w:rPr>
        <w:t>PyrOx</w:t>
      </w:r>
      <w:proofErr w:type="spellEnd"/>
      <w:r w:rsidRPr="00DE193B">
        <w:rPr>
          <w:rFonts w:ascii="Arial" w:hAnsi="Arial"/>
          <w:spacing w:val="-1"/>
        </w:rPr>
        <w:t xml:space="preserve"> may result in the creation of </w:t>
      </w:r>
      <w:r w:rsidR="008F1967" w:rsidRPr="00DE193B">
        <w:rPr>
          <w:rFonts w:ascii="Arial" w:hAnsi="Arial"/>
          <w:spacing w:val="-1"/>
        </w:rPr>
        <w:t xml:space="preserve">new </w:t>
      </w:r>
      <w:r w:rsidRPr="00DE193B">
        <w:rPr>
          <w:rFonts w:ascii="Arial" w:hAnsi="Arial"/>
          <w:spacing w:val="-1"/>
        </w:rPr>
        <w:t xml:space="preserve">IP. However, not all </w:t>
      </w:r>
      <w:r w:rsidR="00844009" w:rsidRPr="00DE193B">
        <w:rPr>
          <w:rFonts w:ascii="Arial" w:hAnsi="Arial"/>
          <w:spacing w:val="-1"/>
        </w:rPr>
        <w:t>IP</w:t>
      </w:r>
      <w:r w:rsidRPr="00DE193B">
        <w:rPr>
          <w:rFonts w:ascii="Arial" w:hAnsi="Arial"/>
          <w:spacing w:val="-1"/>
        </w:rPr>
        <w:t xml:space="preserve"> is protectable </w:t>
      </w:r>
      <w:r w:rsidR="00844009" w:rsidRPr="00DE193B">
        <w:rPr>
          <w:rFonts w:ascii="Arial" w:hAnsi="Arial"/>
          <w:spacing w:val="-1"/>
        </w:rPr>
        <w:t xml:space="preserve">by patenting </w:t>
      </w:r>
      <w:r w:rsidRPr="00DE193B">
        <w:rPr>
          <w:rFonts w:ascii="Arial" w:hAnsi="Arial"/>
          <w:spacing w:val="-1"/>
        </w:rPr>
        <w:t xml:space="preserve">and </w:t>
      </w:r>
      <w:proofErr w:type="spellStart"/>
      <w:r w:rsidRPr="00DE193B">
        <w:rPr>
          <w:rFonts w:ascii="Arial" w:hAnsi="Arial"/>
          <w:spacing w:val="-1"/>
        </w:rPr>
        <w:t>PyrOx</w:t>
      </w:r>
      <w:proofErr w:type="spellEnd"/>
      <w:r w:rsidRPr="00DE193B">
        <w:rPr>
          <w:rFonts w:ascii="Arial" w:hAnsi="Arial"/>
          <w:spacing w:val="-1"/>
        </w:rPr>
        <w:t xml:space="preserve"> might have a commercial advantage if </w:t>
      </w:r>
      <w:r w:rsidR="00844009" w:rsidRPr="00DE193B">
        <w:rPr>
          <w:rFonts w:ascii="Arial" w:hAnsi="Arial"/>
          <w:spacing w:val="-1"/>
        </w:rPr>
        <w:t>valuable results and know-how</w:t>
      </w:r>
      <w:r w:rsidRPr="00DE193B">
        <w:rPr>
          <w:rFonts w:ascii="Arial" w:hAnsi="Arial"/>
          <w:spacing w:val="-1"/>
        </w:rPr>
        <w:t xml:space="preserve"> </w:t>
      </w:r>
      <w:r w:rsidR="00844009" w:rsidRPr="00DE193B">
        <w:rPr>
          <w:rFonts w:ascii="Arial" w:hAnsi="Arial"/>
          <w:spacing w:val="-1"/>
        </w:rPr>
        <w:t>is kept confidential</w:t>
      </w:r>
      <w:r w:rsidR="008F1967" w:rsidRPr="00DE193B">
        <w:rPr>
          <w:rFonts w:ascii="Arial" w:hAnsi="Arial"/>
          <w:spacing w:val="-1"/>
        </w:rPr>
        <w:t xml:space="preserve"> </w:t>
      </w:r>
      <w:r w:rsidR="00844009" w:rsidRPr="00DE193B">
        <w:rPr>
          <w:rFonts w:ascii="Arial" w:hAnsi="Arial"/>
          <w:spacing w:val="-1"/>
        </w:rPr>
        <w:t>(</w:t>
      </w:r>
      <w:proofErr w:type="gramStart"/>
      <w:r w:rsidR="00844009" w:rsidRPr="00DE193B">
        <w:rPr>
          <w:rFonts w:ascii="Arial" w:hAnsi="Arial"/>
          <w:spacing w:val="-1"/>
        </w:rPr>
        <w:t>i.e.</w:t>
      </w:r>
      <w:proofErr w:type="gramEnd"/>
      <w:r w:rsidR="00844009" w:rsidRPr="00DE193B">
        <w:rPr>
          <w:rFonts w:ascii="Arial" w:hAnsi="Arial"/>
          <w:spacing w:val="-1"/>
        </w:rPr>
        <w:t xml:space="preserve"> not published)</w:t>
      </w:r>
      <w:r w:rsidRPr="00DE193B">
        <w:rPr>
          <w:rFonts w:ascii="Arial" w:hAnsi="Arial"/>
          <w:spacing w:val="-1"/>
        </w:rPr>
        <w:t xml:space="preserve"> or if </w:t>
      </w:r>
      <w:r w:rsidR="00844009" w:rsidRPr="00DE193B">
        <w:rPr>
          <w:rFonts w:ascii="Arial" w:hAnsi="Arial"/>
        </w:rPr>
        <w:t>publication</w:t>
      </w:r>
      <w:r w:rsidRPr="00DE193B">
        <w:rPr>
          <w:rFonts w:ascii="Arial" w:hAnsi="Arial"/>
        </w:rPr>
        <w:t xml:space="preserve"> was </w:t>
      </w:r>
      <w:r w:rsidR="00844009" w:rsidRPr="00DE193B">
        <w:rPr>
          <w:rFonts w:ascii="Arial" w:hAnsi="Arial"/>
        </w:rPr>
        <w:t xml:space="preserve">significantly </w:t>
      </w:r>
      <w:r w:rsidRPr="00DE193B">
        <w:rPr>
          <w:rFonts w:ascii="Arial" w:hAnsi="Arial"/>
        </w:rPr>
        <w:t xml:space="preserve">delayed. As a result, there is a potential conflict of interest between encouraging academic publication and </w:t>
      </w:r>
      <w:proofErr w:type="spellStart"/>
      <w:r w:rsidRPr="00DE193B">
        <w:rPr>
          <w:rFonts w:ascii="Arial" w:hAnsi="Arial"/>
        </w:rPr>
        <w:t>maximi</w:t>
      </w:r>
      <w:r w:rsidR="00844009" w:rsidRPr="00DE193B">
        <w:rPr>
          <w:rFonts w:ascii="Arial" w:hAnsi="Arial"/>
        </w:rPr>
        <w:t>s</w:t>
      </w:r>
      <w:r w:rsidRPr="00DE193B">
        <w:rPr>
          <w:rFonts w:ascii="Arial" w:hAnsi="Arial"/>
        </w:rPr>
        <w:t>ing</w:t>
      </w:r>
      <w:proofErr w:type="spellEnd"/>
      <w:r w:rsidRPr="00DE193B">
        <w:rPr>
          <w:rFonts w:ascii="Arial" w:hAnsi="Arial"/>
        </w:rPr>
        <w:t xml:space="preserve"> the potential of the company. This will be managed through the Head of Department appointing co-supervisors </w:t>
      </w:r>
      <w:r w:rsidR="00844009" w:rsidRPr="00DE193B">
        <w:rPr>
          <w:rFonts w:ascii="Arial" w:hAnsi="Arial"/>
        </w:rPr>
        <w:t xml:space="preserve">in the department who are unconnected to </w:t>
      </w:r>
      <w:proofErr w:type="spellStart"/>
      <w:r w:rsidR="00844009" w:rsidRPr="00DE193B">
        <w:rPr>
          <w:rFonts w:ascii="Arial" w:hAnsi="Arial"/>
        </w:rPr>
        <w:t>PyrOx</w:t>
      </w:r>
      <w:proofErr w:type="spellEnd"/>
      <w:r w:rsidR="00844009" w:rsidRPr="00DE193B">
        <w:rPr>
          <w:rFonts w:ascii="Arial" w:hAnsi="Arial"/>
        </w:rPr>
        <w:t xml:space="preserve"> </w:t>
      </w:r>
      <w:r w:rsidRPr="00DE193B">
        <w:rPr>
          <w:rFonts w:ascii="Arial" w:hAnsi="Arial"/>
        </w:rPr>
        <w:t>for my students and post-docs</w:t>
      </w:r>
      <w:r w:rsidR="00844009" w:rsidRPr="00DE193B">
        <w:rPr>
          <w:rFonts w:ascii="Arial" w:hAnsi="Arial"/>
        </w:rPr>
        <w:t xml:space="preserve">. These co-supervisors </w:t>
      </w:r>
      <w:r w:rsidRPr="00DE193B">
        <w:rPr>
          <w:rFonts w:ascii="Arial" w:hAnsi="Arial"/>
        </w:rPr>
        <w:t>will ensure that the results of the</w:t>
      </w:r>
      <w:r w:rsidR="00844009" w:rsidRPr="00DE193B">
        <w:rPr>
          <w:rFonts w:ascii="Arial" w:hAnsi="Arial"/>
        </w:rPr>
        <w:t xml:space="preserve"> students and post-docs</w:t>
      </w:r>
      <w:r w:rsidRPr="00DE193B">
        <w:rPr>
          <w:rFonts w:ascii="Arial" w:hAnsi="Arial"/>
        </w:rPr>
        <w:t xml:space="preserve"> research are appropriately published in a timely manner. The students and post-docs will also be able to raise with the</w:t>
      </w:r>
      <w:r w:rsidR="00844009" w:rsidRPr="00DE193B">
        <w:rPr>
          <w:rFonts w:ascii="Arial" w:hAnsi="Arial"/>
        </w:rPr>
        <w:t>ir</w:t>
      </w:r>
      <w:r w:rsidRPr="00DE193B">
        <w:rPr>
          <w:rFonts w:ascii="Arial" w:hAnsi="Arial"/>
        </w:rPr>
        <w:t xml:space="preserve"> co-supervisor any concerns which they may have arising from the handling of IP</w:t>
      </w:r>
      <w:r w:rsidR="00844009" w:rsidRPr="00DE193B">
        <w:rPr>
          <w:rFonts w:ascii="Arial" w:hAnsi="Arial"/>
        </w:rPr>
        <w:t>, publications or other matters connected to their research and work in my lab</w:t>
      </w:r>
      <w:r w:rsidRPr="00DE193B">
        <w:rPr>
          <w:rFonts w:ascii="Arial" w:hAnsi="Arial"/>
        </w:rPr>
        <w:t>.</w:t>
      </w:r>
    </w:p>
    <w:p w14:paraId="24F1864E" w14:textId="3AC98EAF" w:rsidR="00135121" w:rsidRDefault="00135121" w:rsidP="00FE709C">
      <w:pPr>
        <w:numPr>
          <w:ilvl w:val="0"/>
          <w:numId w:val="8"/>
        </w:numPr>
        <w:tabs>
          <w:tab w:val="clear" w:pos="576"/>
          <w:tab w:val="num" w:pos="426"/>
        </w:tabs>
        <w:kinsoku w:val="0"/>
        <w:overflowPunct w:val="0"/>
        <w:autoSpaceDE/>
        <w:autoSpaceDN/>
        <w:adjustRightInd/>
        <w:spacing w:before="120" w:line="264" w:lineRule="exact"/>
        <w:ind w:left="426" w:right="288" w:hanging="426"/>
        <w:textAlignment w:val="baseline"/>
        <w:rPr>
          <w:rFonts w:ascii="Arial" w:hAnsi="Arial"/>
        </w:rPr>
      </w:pPr>
      <w:r>
        <w:rPr>
          <w:rFonts w:ascii="Arial" w:hAnsi="Arial"/>
        </w:rPr>
        <w:t xml:space="preserve">Two of my postdocs (Drs X and Y) have significant scientific expertise of relevance to </w:t>
      </w:r>
      <w:proofErr w:type="spellStart"/>
      <w:r>
        <w:rPr>
          <w:rFonts w:ascii="Arial" w:hAnsi="Arial"/>
        </w:rPr>
        <w:t>PyrOx</w:t>
      </w:r>
      <w:proofErr w:type="spellEnd"/>
      <w:r>
        <w:rPr>
          <w:rFonts w:ascii="Arial" w:hAnsi="Arial"/>
        </w:rPr>
        <w:t xml:space="preserve"> and wish to undertake </w:t>
      </w:r>
      <w:r w:rsidR="00844009">
        <w:rPr>
          <w:rFonts w:ascii="Arial" w:hAnsi="Arial"/>
        </w:rPr>
        <w:t xml:space="preserve">paid </w:t>
      </w:r>
      <w:r>
        <w:rPr>
          <w:rFonts w:ascii="Arial" w:hAnsi="Arial"/>
        </w:rPr>
        <w:t xml:space="preserve">consultancy work for </w:t>
      </w:r>
      <w:proofErr w:type="spellStart"/>
      <w:r>
        <w:rPr>
          <w:rFonts w:ascii="Arial" w:hAnsi="Arial"/>
        </w:rPr>
        <w:t>PyrOx</w:t>
      </w:r>
      <w:proofErr w:type="spellEnd"/>
      <w:r>
        <w:rPr>
          <w:rFonts w:ascii="Arial" w:hAnsi="Arial"/>
        </w:rPr>
        <w:t xml:space="preserve">. As a </w:t>
      </w:r>
      <w:proofErr w:type="gramStart"/>
      <w:r>
        <w:rPr>
          <w:rFonts w:ascii="Arial" w:hAnsi="Arial"/>
        </w:rPr>
        <w:t>result</w:t>
      </w:r>
      <w:proofErr w:type="gramEnd"/>
      <w:r>
        <w:rPr>
          <w:rFonts w:ascii="Arial" w:hAnsi="Arial"/>
        </w:rPr>
        <w:t xml:space="preserve"> there is a potential </w:t>
      </w:r>
      <w:r w:rsidR="00844009">
        <w:rPr>
          <w:rFonts w:ascii="Arial" w:hAnsi="Arial"/>
        </w:rPr>
        <w:t>conflict</w:t>
      </w:r>
      <w:r>
        <w:rPr>
          <w:rFonts w:ascii="Arial" w:hAnsi="Arial"/>
        </w:rPr>
        <w:t xml:space="preserve"> between their research work in my laboratory and their consulting activities for </w:t>
      </w:r>
      <w:proofErr w:type="spellStart"/>
      <w:r>
        <w:rPr>
          <w:rFonts w:ascii="Arial" w:hAnsi="Arial"/>
        </w:rPr>
        <w:t>PyrOx</w:t>
      </w:r>
      <w:proofErr w:type="spellEnd"/>
      <w:r>
        <w:rPr>
          <w:rFonts w:ascii="Arial" w:hAnsi="Arial"/>
        </w:rPr>
        <w:t xml:space="preserve">. </w:t>
      </w:r>
      <w:r w:rsidR="00844009">
        <w:rPr>
          <w:rFonts w:ascii="Arial" w:hAnsi="Arial"/>
        </w:rPr>
        <w:t>Both</w:t>
      </w:r>
      <w:r>
        <w:rPr>
          <w:rFonts w:ascii="Arial" w:hAnsi="Arial"/>
        </w:rPr>
        <w:t xml:space="preserve"> postdocs </w:t>
      </w:r>
      <w:r w:rsidR="00844009">
        <w:rPr>
          <w:rFonts w:ascii="Arial" w:hAnsi="Arial"/>
        </w:rPr>
        <w:t xml:space="preserve">will </w:t>
      </w:r>
      <w:r>
        <w:rPr>
          <w:rFonts w:ascii="Arial" w:hAnsi="Arial"/>
        </w:rPr>
        <w:t>complet</w:t>
      </w:r>
      <w:r w:rsidR="00844009">
        <w:rPr>
          <w:rFonts w:ascii="Arial" w:hAnsi="Arial"/>
        </w:rPr>
        <w:t>e</w:t>
      </w:r>
      <w:r>
        <w:rPr>
          <w:rFonts w:ascii="Arial" w:hAnsi="Arial"/>
        </w:rPr>
        <w:t xml:space="preserve"> OA1 forms</w:t>
      </w:r>
      <w:r w:rsidR="00844009">
        <w:rPr>
          <w:rFonts w:ascii="Arial" w:hAnsi="Arial"/>
        </w:rPr>
        <w:t xml:space="preserve"> to include their own conflict of interest </w:t>
      </w:r>
      <w:proofErr w:type="gramStart"/>
      <w:r w:rsidR="00844009">
        <w:rPr>
          <w:rFonts w:ascii="Arial" w:hAnsi="Arial"/>
        </w:rPr>
        <w:t>declared, and</w:t>
      </w:r>
      <w:proofErr w:type="gramEnd"/>
      <w:r w:rsidR="00844009">
        <w:rPr>
          <w:rFonts w:ascii="Arial" w:hAnsi="Arial"/>
        </w:rPr>
        <w:t xml:space="preserve"> submit this for approval by the Head of Department. The consultancy contract</w:t>
      </w:r>
      <w:r>
        <w:rPr>
          <w:rFonts w:ascii="Arial" w:hAnsi="Arial"/>
        </w:rPr>
        <w:t xml:space="preserve"> </w:t>
      </w:r>
      <w:r w:rsidR="00844009">
        <w:rPr>
          <w:rFonts w:ascii="Arial" w:hAnsi="Arial"/>
        </w:rPr>
        <w:t xml:space="preserve">will be managed by OUI Consulting Services who will work with the postdocs to </w:t>
      </w:r>
      <w:r>
        <w:rPr>
          <w:rFonts w:ascii="Arial" w:hAnsi="Arial"/>
        </w:rPr>
        <w:t>ensur</w:t>
      </w:r>
      <w:r w:rsidR="00844009">
        <w:rPr>
          <w:rFonts w:ascii="Arial" w:hAnsi="Arial"/>
        </w:rPr>
        <w:t>e</w:t>
      </w:r>
      <w:r>
        <w:rPr>
          <w:rFonts w:ascii="Arial" w:hAnsi="Arial"/>
        </w:rPr>
        <w:t xml:space="preserve"> that there is no overlap between the scope of the consultancy work and their routine academic research work</w:t>
      </w:r>
      <w:r w:rsidR="00844009">
        <w:rPr>
          <w:rFonts w:ascii="Arial" w:hAnsi="Arial"/>
        </w:rPr>
        <w:t xml:space="preserve"> in the University</w:t>
      </w:r>
      <w:r>
        <w:rPr>
          <w:rFonts w:ascii="Arial" w:hAnsi="Arial"/>
        </w:rPr>
        <w:t>.</w:t>
      </w:r>
    </w:p>
    <w:p w14:paraId="60BA35C7" w14:textId="3D9364D0" w:rsidR="00135121" w:rsidRDefault="00135121" w:rsidP="00FE709C">
      <w:pPr>
        <w:numPr>
          <w:ilvl w:val="0"/>
          <w:numId w:val="8"/>
        </w:numPr>
        <w:tabs>
          <w:tab w:val="clear" w:pos="576"/>
          <w:tab w:val="num" w:pos="426"/>
        </w:tabs>
        <w:kinsoku w:val="0"/>
        <w:overflowPunct w:val="0"/>
        <w:autoSpaceDE/>
        <w:autoSpaceDN/>
        <w:adjustRightInd/>
        <w:spacing w:before="119" w:line="266" w:lineRule="exact"/>
        <w:ind w:left="426" w:right="216" w:hanging="426"/>
        <w:textAlignment w:val="baseline"/>
        <w:rPr>
          <w:rFonts w:ascii="Arial" w:hAnsi="Arial"/>
        </w:rPr>
      </w:pPr>
      <w:r>
        <w:rPr>
          <w:rFonts w:ascii="Arial" w:hAnsi="Arial"/>
        </w:rPr>
        <w:t xml:space="preserve">On all grant applications to third parties and publication of results related to the activities of </w:t>
      </w:r>
      <w:proofErr w:type="spellStart"/>
      <w:r>
        <w:rPr>
          <w:rFonts w:ascii="Arial" w:hAnsi="Arial"/>
        </w:rPr>
        <w:t>PyrOx</w:t>
      </w:r>
      <w:proofErr w:type="spellEnd"/>
      <w:r>
        <w:rPr>
          <w:rFonts w:ascii="Arial" w:hAnsi="Arial"/>
        </w:rPr>
        <w:t xml:space="preserve"> I will declare my </w:t>
      </w:r>
      <w:r w:rsidR="00844009">
        <w:rPr>
          <w:rFonts w:ascii="Arial" w:hAnsi="Arial"/>
        </w:rPr>
        <w:t xml:space="preserve">activities and relationship with </w:t>
      </w:r>
      <w:proofErr w:type="spellStart"/>
      <w:r w:rsidR="00844009">
        <w:rPr>
          <w:rFonts w:ascii="Arial" w:hAnsi="Arial"/>
        </w:rPr>
        <w:t>PyrOx</w:t>
      </w:r>
      <w:proofErr w:type="spellEnd"/>
      <w:r>
        <w:rPr>
          <w:rFonts w:ascii="Arial" w:hAnsi="Arial"/>
        </w:rPr>
        <w:t xml:space="preserve"> and, when appropriate, provide a copy of this declaration and management plan.</w:t>
      </w:r>
    </w:p>
    <w:p w14:paraId="62ADEC28" w14:textId="77777777" w:rsidR="00135121" w:rsidRDefault="00135121" w:rsidP="00FE709C">
      <w:pPr>
        <w:numPr>
          <w:ilvl w:val="0"/>
          <w:numId w:val="9"/>
        </w:numPr>
        <w:tabs>
          <w:tab w:val="clear" w:pos="576"/>
          <w:tab w:val="num" w:pos="426"/>
        </w:tabs>
        <w:kinsoku w:val="0"/>
        <w:overflowPunct w:val="0"/>
        <w:autoSpaceDE/>
        <w:autoSpaceDN/>
        <w:adjustRightInd/>
        <w:spacing w:before="120" w:line="264" w:lineRule="exact"/>
        <w:ind w:left="426" w:right="360" w:hanging="426"/>
        <w:textAlignment w:val="baseline"/>
        <w:rPr>
          <w:rFonts w:ascii="Arial" w:hAnsi="Arial"/>
        </w:rPr>
      </w:pPr>
      <w:r>
        <w:rPr>
          <w:rFonts w:ascii="Arial" w:hAnsi="Arial"/>
        </w:rPr>
        <w:t>Other, unforeseen, conflicts may arise from time to time. I will try to be alert to these, but in such cases, or should issues arise in which a junior member of staff or student feel that this management plan has not been adhered to, the Head of Department has indicated that they would be happy to discuss and address such issues as appropriate.</w:t>
      </w:r>
    </w:p>
    <w:p w14:paraId="4549A4B4" w14:textId="77777777" w:rsidR="00DE193B" w:rsidRDefault="00DE193B" w:rsidP="00FE709C">
      <w:pPr>
        <w:numPr>
          <w:ilvl w:val="0"/>
          <w:numId w:val="9"/>
        </w:numPr>
        <w:tabs>
          <w:tab w:val="clear" w:pos="576"/>
          <w:tab w:val="num" w:pos="426"/>
        </w:tabs>
        <w:kinsoku w:val="0"/>
        <w:overflowPunct w:val="0"/>
        <w:autoSpaceDE/>
        <w:autoSpaceDN/>
        <w:adjustRightInd/>
        <w:spacing w:before="120" w:line="264" w:lineRule="exact"/>
        <w:ind w:left="426" w:right="288" w:hanging="426"/>
        <w:textAlignment w:val="baseline"/>
        <w:rPr>
          <w:rFonts w:ascii="Arial" w:hAnsi="Arial"/>
        </w:rPr>
      </w:pPr>
      <w:r>
        <w:rPr>
          <w:rFonts w:ascii="Arial" w:hAnsi="Arial"/>
        </w:rPr>
        <w:t xml:space="preserve">This </w:t>
      </w:r>
      <w:proofErr w:type="gramStart"/>
      <w:r>
        <w:rPr>
          <w:rFonts w:ascii="Arial" w:hAnsi="Arial"/>
        </w:rPr>
        <w:t>conflict of interest</w:t>
      </w:r>
      <w:proofErr w:type="gramEnd"/>
      <w:r>
        <w:rPr>
          <w:rFonts w:ascii="Arial" w:hAnsi="Arial"/>
        </w:rPr>
        <w:t xml:space="preserve"> management plan will be included with my OA1 form in which I will seek approval to hold this appointment with </w:t>
      </w:r>
      <w:proofErr w:type="spellStart"/>
      <w:r>
        <w:rPr>
          <w:rFonts w:ascii="Arial" w:hAnsi="Arial"/>
        </w:rPr>
        <w:t>PyrOx</w:t>
      </w:r>
      <w:proofErr w:type="spellEnd"/>
      <w:r>
        <w:rPr>
          <w:rFonts w:ascii="Arial" w:hAnsi="Arial"/>
        </w:rPr>
        <w:t xml:space="preserve"> from my Head of Department.</w:t>
      </w:r>
    </w:p>
    <w:p w14:paraId="354075FE" w14:textId="379762D8" w:rsidR="00135121" w:rsidRDefault="00135121" w:rsidP="00FE709C">
      <w:pPr>
        <w:numPr>
          <w:ilvl w:val="0"/>
          <w:numId w:val="9"/>
        </w:numPr>
        <w:tabs>
          <w:tab w:val="clear" w:pos="576"/>
          <w:tab w:val="num" w:pos="426"/>
        </w:tabs>
        <w:kinsoku w:val="0"/>
        <w:overflowPunct w:val="0"/>
        <w:autoSpaceDE/>
        <w:autoSpaceDN/>
        <w:adjustRightInd/>
        <w:spacing w:before="120" w:line="264" w:lineRule="exact"/>
        <w:ind w:left="426" w:right="288" w:hanging="426"/>
        <w:textAlignment w:val="baseline"/>
        <w:rPr>
          <w:rFonts w:ascii="Arial" w:hAnsi="Arial"/>
        </w:rPr>
      </w:pPr>
      <w:r>
        <w:rPr>
          <w:rFonts w:ascii="Arial" w:hAnsi="Arial"/>
        </w:rPr>
        <w:t>I will review the operation and content of this declaration and management plan with my Head of Department on an annual basis</w:t>
      </w:r>
      <w:r w:rsidR="00844009">
        <w:rPr>
          <w:rFonts w:ascii="Arial" w:hAnsi="Arial"/>
        </w:rPr>
        <w:t xml:space="preserve">, as part of my </w:t>
      </w:r>
      <w:r w:rsidR="00DE193B">
        <w:rPr>
          <w:rFonts w:ascii="Arial" w:hAnsi="Arial"/>
        </w:rPr>
        <w:t xml:space="preserve">annual renewal of approval to hold the outside appointment with </w:t>
      </w:r>
      <w:proofErr w:type="spellStart"/>
      <w:r w:rsidR="00DE193B">
        <w:rPr>
          <w:rFonts w:ascii="Arial" w:hAnsi="Arial"/>
        </w:rPr>
        <w:t>PyrOx</w:t>
      </w:r>
      <w:proofErr w:type="spellEnd"/>
      <w:r w:rsidR="00DE193B">
        <w:rPr>
          <w:rFonts w:ascii="Arial" w:hAnsi="Arial"/>
        </w:rPr>
        <w:t xml:space="preserve"> through the OA1 form.</w:t>
      </w:r>
    </w:p>
    <w:p w14:paraId="04FB5AA2" w14:textId="6A8A4582" w:rsidR="00135121" w:rsidRPr="00FE709C" w:rsidRDefault="00135121" w:rsidP="00FE709C">
      <w:pPr>
        <w:numPr>
          <w:ilvl w:val="0"/>
          <w:numId w:val="9"/>
        </w:numPr>
        <w:tabs>
          <w:tab w:val="clear" w:pos="576"/>
          <w:tab w:val="num" w:pos="426"/>
        </w:tabs>
        <w:kinsoku w:val="0"/>
        <w:overflowPunct w:val="0"/>
        <w:autoSpaceDE/>
        <w:autoSpaceDN/>
        <w:adjustRightInd/>
        <w:spacing w:before="120" w:line="264" w:lineRule="exact"/>
        <w:ind w:left="426" w:right="792" w:hanging="426"/>
        <w:textAlignment w:val="baseline"/>
        <w:rPr>
          <w:rFonts w:ascii="Arial" w:hAnsi="Arial"/>
        </w:rPr>
      </w:pPr>
      <w:proofErr w:type="gramStart"/>
      <w:r>
        <w:rPr>
          <w:rFonts w:ascii="Arial" w:hAnsi="Arial"/>
        </w:rPr>
        <w:t>In order to</w:t>
      </w:r>
      <w:proofErr w:type="gramEnd"/>
      <w:r>
        <w:rPr>
          <w:rFonts w:ascii="Arial" w:hAnsi="Arial"/>
        </w:rPr>
        <w:t xml:space="preserve"> ensure full disclosure, a copy of this declaration and management plan will be provided by the </w:t>
      </w:r>
      <w:r w:rsidR="00DE193B">
        <w:rPr>
          <w:rFonts w:ascii="Arial" w:hAnsi="Arial"/>
        </w:rPr>
        <w:t>Head of Administration &amp; Finance</w:t>
      </w:r>
      <w:r>
        <w:rPr>
          <w:rFonts w:ascii="Arial" w:hAnsi="Arial"/>
        </w:rPr>
        <w:t xml:space="preserve"> to all members of my research group and to all potential members to whom a position is being offered. </w:t>
      </w:r>
      <w:r w:rsidRPr="00FE709C">
        <w:rPr>
          <w:rFonts w:ascii="Arial" w:hAnsi="Arial"/>
          <w:highlight w:val="red"/>
        </w:rPr>
        <w:t>***</w:t>
      </w:r>
    </w:p>
    <w:p w14:paraId="39D0A5A9" w14:textId="77777777" w:rsidR="008776AC" w:rsidRDefault="008776AC" w:rsidP="00FE709C">
      <w:pPr>
        <w:kinsoku w:val="0"/>
        <w:overflowPunct w:val="0"/>
        <w:autoSpaceDE/>
        <w:autoSpaceDN/>
        <w:adjustRightInd/>
        <w:spacing w:before="120" w:line="264" w:lineRule="exact"/>
        <w:ind w:left="576" w:right="792"/>
        <w:textAlignment w:val="baseline"/>
        <w:rPr>
          <w:rFonts w:ascii="Arial" w:hAnsi="Arial"/>
        </w:rPr>
      </w:pPr>
    </w:p>
    <w:p w14:paraId="2A170E8F" w14:textId="37B8087D" w:rsidR="00135121" w:rsidRDefault="00135121" w:rsidP="00FE709C">
      <w:pPr>
        <w:kinsoku w:val="0"/>
        <w:overflowPunct w:val="0"/>
        <w:autoSpaceDE/>
        <w:autoSpaceDN/>
        <w:adjustRightInd/>
        <w:spacing w:before="155" w:line="229" w:lineRule="exact"/>
        <w:ind w:left="144"/>
        <w:textAlignment w:val="baseline"/>
        <w:rPr>
          <w:rFonts w:ascii="Arial" w:hAnsi="Arial"/>
        </w:rPr>
      </w:pPr>
      <w:r>
        <w:rPr>
          <w:rFonts w:ascii="Arial" w:hAnsi="Arial"/>
        </w:rPr>
        <w:t>Signed: Prof Waite</w:t>
      </w:r>
      <w:r w:rsidR="00DE193B" w:rsidRPr="00DE193B">
        <w:rPr>
          <w:rFonts w:ascii="Arial" w:hAnsi="Arial"/>
          <w:spacing w:val="1"/>
        </w:rPr>
        <w:t xml:space="preserve"> </w:t>
      </w:r>
      <w:r w:rsidR="00DE193B">
        <w:rPr>
          <w:rFonts w:ascii="Arial" w:hAnsi="Arial"/>
          <w:spacing w:val="1"/>
        </w:rPr>
        <w:tab/>
      </w:r>
      <w:r w:rsidR="00DE193B">
        <w:rPr>
          <w:rFonts w:ascii="Arial" w:hAnsi="Arial"/>
          <w:spacing w:val="1"/>
        </w:rPr>
        <w:tab/>
      </w:r>
      <w:r w:rsidR="00DE193B">
        <w:rPr>
          <w:rFonts w:ascii="Arial" w:hAnsi="Arial"/>
          <w:spacing w:val="1"/>
        </w:rPr>
        <w:tab/>
      </w:r>
      <w:r w:rsidR="00DE193B">
        <w:rPr>
          <w:rFonts w:ascii="Arial" w:hAnsi="Arial"/>
          <w:spacing w:val="1"/>
        </w:rPr>
        <w:tab/>
      </w:r>
      <w:r w:rsidR="00DE193B">
        <w:rPr>
          <w:rFonts w:ascii="Arial" w:hAnsi="Arial"/>
          <w:spacing w:val="1"/>
        </w:rPr>
        <w:t xml:space="preserve">Signed in agreement: Head of Department </w:t>
      </w:r>
      <w:r w:rsidR="00DE193B" w:rsidRPr="004F5044">
        <w:rPr>
          <w:rFonts w:ascii="Arial" w:hAnsi="Arial"/>
          <w:color w:val="000000"/>
          <w:spacing w:val="1"/>
          <w:highlight w:val="red"/>
        </w:rPr>
        <w:t>****</w:t>
      </w:r>
    </w:p>
    <w:p w14:paraId="51965732" w14:textId="77777777" w:rsidR="00135121" w:rsidRDefault="00135121">
      <w:pPr>
        <w:kinsoku w:val="0"/>
        <w:overflowPunct w:val="0"/>
        <w:autoSpaceDE/>
        <w:autoSpaceDN/>
        <w:adjustRightInd/>
        <w:spacing w:before="155" w:line="229" w:lineRule="exact"/>
        <w:ind w:left="144"/>
        <w:textAlignment w:val="baseline"/>
        <w:rPr>
          <w:rFonts w:ascii="Arial" w:hAnsi="Arial"/>
          <w:spacing w:val="-5"/>
        </w:rPr>
      </w:pPr>
      <w:r>
        <w:rPr>
          <w:rFonts w:ascii="Arial" w:hAnsi="Arial"/>
          <w:spacing w:val="-5"/>
        </w:rPr>
        <w:t>Date:</w:t>
      </w:r>
      <w:r w:rsidR="008776AC">
        <w:rPr>
          <w:rFonts w:ascii="Arial" w:hAnsi="Arial"/>
          <w:spacing w:val="-5"/>
        </w:rPr>
        <w:tab/>
      </w:r>
      <w:r w:rsidR="008776AC">
        <w:rPr>
          <w:rFonts w:ascii="Arial" w:hAnsi="Arial"/>
          <w:spacing w:val="-5"/>
        </w:rPr>
        <w:tab/>
      </w:r>
      <w:r w:rsidR="008776AC">
        <w:rPr>
          <w:rFonts w:ascii="Arial" w:hAnsi="Arial"/>
          <w:spacing w:val="-5"/>
        </w:rPr>
        <w:tab/>
      </w:r>
      <w:r w:rsidR="008776AC">
        <w:rPr>
          <w:rFonts w:ascii="Arial" w:hAnsi="Arial"/>
          <w:spacing w:val="-5"/>
        </w:rPr>
        <w:tab/>
      </w:r>
      <w:r w:rsidR="008776AC">
        <w:rPr>
          <w:rFonts w:ascii="Arial" w:hAnsi="Arial"/>
          <w:spacing w:val="-5"/>
        </w:rPr>
        <w:tab/>
      </w:r>
      <w:r w:rsidR="008776AC">
        <w:rPr>
          <w:rFonts w:ascii="Arial" w:hAnsi="Arial"/>
          <w:spacing w:val="-5"/>
        </w:rPr>
        <w:tab/>
        <w:t>Date:</w:t>
      </w:r>
    </w:p>
    <w:p w14:paraId="02C91E25" w14:textId="321FF271" w:rsidR="00135121" w:rsidRDefault="00135121" w:rsidP="00FE709C">
      <w:pPr>
        <w:kinsoku w:val="0"/>
        <w:overflowPunct w:val="0"/>
        <w:autoSpaceDE/>
        <w:autoSpaceDN/>
        <w:adjustRightInd/>
        <w:spacing w:before="155" w:line="229" w:lineRule="exact"/>
        <w:textAlignment w:val="baseline"/>
        <w:rPr>
          <w:rFonts w:ascii="Arial" w:hAnsi="Arial"/>
          <w:spacing w:val="14"/>
        </w:rPr>
      </w:pPr>
    </w:p>
    <w:p w14:paraId="7896213E" w14:textId="132698CB" w:rsidR="00135121" w:rsidRPr="00FE709C" w:rsidRDefault="00135121" w:rsidP="00FE709C">
      <w:pPr>
        <w:kinsoku w:val="0"/>
        <w:overflowPunct w:val="0"/>
        <w:autoSpaceDE/>
        <w:autoSpaceDN/>
        <w:adjustRightInd/>
        <w:spacing w:before="120"/>
        <w:ind w:left="142" w:right="215"/>
        <w:textAlignment w:val="baseline"/>
        <w:rPr>
          <w:rFonts w:ascii="Arial" w:hAnsi="Arial"/>
          <w:sz w:val="16"/>
          <w:szCs w:val="22"/>
        </w:rPr>
      </w:pPr>
      <w:r w:rsidRPr="00FE709C">
        <w:rPr>
          <w:rFonts w:ascii="Arial" w:hAnsi="Arial"/>
          <w:sz w:val="16"/>
          <w:szCs w:val="28"/>
        </w:rPr>
        <w:t xml:space="preserve">* </w:t>
      </w:r>
      <w:r w:rsidRPr="00FE709C">
        <w:rPr>
          <w:rFonts w:ascii="Arial" w:hAnsi="Arial"/>
          <w:sz w:val="16"/>
          <w:szCs w:val="22"/>
        </w:rPr>
        <w:t xml:space="preserve">The same issues may arise with clinical research but, in addition, the </w:t>
      </w:r>
      <w:r w:rsidR="00DE193B" w:rsidRPr="00FE709C">
        <w:rPr>
          <w:rFonts w:ascii="Arial" w:hAnsi="Arial"/>
          <w:sz w:val="16"/>
          <w:szCs w:val="22"/>
        </w:rPr>
        <w:t xml:space="preserve">researcher </w:t>
      </w:r>
      <w:r w:rsidRPr="00FE709C">
        <w:rPr>
          <w:rFonts w:ascii="Arial" w:hAnsi="Arial"/>
          <w:sz w:val="16"/>
          <w:szCs w:val="22"/>
        </w:rPr>
        <w:t>will need to consider declarations to ethics committees</w:t>
      </w:r>
      <w:r w:rsidR="00DE193B" w:rsidRPr="00FE709C">
        <w:rPr>
          <w:rFonts w:ascii="Arial" w:hAnsi="Arial"/>
          <w:sz w:val="16"/>
          <w:szCs w:val="22"/>
        </w:rPr>
        <w:t>, study participants</w:t>
      </w:r>
      <w:r w:rsidRPr="00FE709C">
        <w:rPr>
          <w:rFonts w:ascii="Arial" w:hAnsi="Arial"/>
          <w:sz w:val="16"/>
          <w:szCs w:val="22"/>
        </w:rPr>
        <w:t xml:space="preserve"> and regulatory bodies (including financial declaration to the FDA) and the potential conflict of preferential recruitment into the company’s trial over others which may be seeking access to the same patient cohort.</w:t>
      </w:r>
    </w:p>
    <w:p w14:paraId="32864362" w14:textId="77777777" w:rsidR="00135121" w:rsidRPr="00FE709C" w:rsidRDefault="00135121" w:rsidP="00FE709C">
      <w:pPr>
        <w:kinsoku w:val="0"/>
        <w:overflowPunct w:val="0"/>
        <w:autoSpaceDE/>
        <w:autoSpaceDN/>
        <w:adjustRightInd/>
        <w:spacing w:before="124"/>
        <w:ind w:left="144" w:right="216"/>
        <w:textAlignment w:val="baseline"/>
        <w:rPr>
          <w:rFonts w:ascii="Arial" w:hAnsi="Arial"/>
          <w:sz w:val="16"/>
          <w:szCs w:val="22"/>
        </w:rPr>
      </w:pPr>
      <w:r w:rsidRPr="00FE709C">
        <w:rPr>
          <w:rFonts w:ascii="Arial" w:hAnsi="Arial"/>
          <w:sz w:val="16"/>
          <w:szCs w:val="22"/>
        </w:rPr>
        <w:t>**Confidentiality may be an additional issue in these circumstances in which case physical separation of groups might be considered.</w:t>
      </w:r>
    </w:p>
    <w:p w14:paraId="63D3DABF" w14:textId="77777777" w:rsidR="00135121" w:rsidRPr="00FE709C" w:rsidRDefault="00135121" w:rsidP="00FE709C">
      <w:pPr>
        <w:kinsoku w:val="0"/>
        <w:overflowPunct w:val="0"/>
        <w:autoSpaceDE/>
        <w:autoSpaceDN/>
        <w:adjustRightInd/>
        <w:spacing w:before="197"/>
        <w:ind w:left="144" w:right="504"/>
        <w:textAlignment w:val="baseline"/>
        <w:rPr>
          <w:rFonts w:ascii="Arial" w:hAnsi="Arial"/>
          <w:sz w:val="16"/>
          <w:szCs w:val="22"/>
        </w:rPr>
      </w:pPr>
      <w:r w:rsidRPr="00FE709C">
        <w:rPr>
          <w:rFonts w:ascii="Arial" w:hAnsi="Arial"/>
          <w:sz w:val="16"/>
          <w:szCs w:val="22"/>
        </w:rPr>
        <w:t>*** Where the research is in collaboration with other academic groups within the University or third parties, the declaration should also be provided to them.</w:t>
      </w:r>
    </w:p>
    <w:p w14:paraId="517BAA8D" w14:textId="77777777" w:rsidR="00135121" w:rsidRPr="00FE709C" w:rsidRDefault="00135121" w:rsidP="00FE709C">
      <w:pPr>
        <w:kinsoku w:val="0"/>
        <w:overflowPunct w:val="0"/>
        <w:autoSpaceDE/>
        <w:autoSpaceDN/>
        <w:adjustRightInd/>
        <w:spacing w:before="202"/>
        <w:ind w:left="144" w:right="648"/>
        <w:textAlignment w:val="baseline"/>
        <w:rPr>
          <w:rFonts w:ascii="Arial" w:hAnsi="Arial"/>
          <w:sz w:val="16"/>
          <w:szCs w:val="22"/>
        </w:rPr>
      </w:pPr>
      <w:r w:rsidRPr="00FE709C">
        <w:rPr>
          <w:rFonts w:ascii="Arial" w:hAnsi="Arial"/>
          <w:sz w:val="16"/>
          <w:szCs w:val="22"/>
        </w:rPr>
        <w:t>**** Where the Head of Department is declaring a conflict, the declaration and management plan should be agreed with the Head of Division.</w:t>
      </w:r>
    </w:p>
    <w:p w14:paraId="1F241666" w14:textId="748AB1AB" w:rsidR="009C6E8D" w:rsidRDefault="008F1967" w:rsidP="00D55EC9">
      <w:pPr>
        <w:widowControl/>
        <w:autoSpaceDE/>
        <w:autoSpaceDN/>
        <w:adjustRightInd/>
        <w:spacing w:after="160" w:line="259" w:lineRule="auto"/>
        <w:jc w:val="right"/>
        <w:rPr>
          <w:rFonts w:ascii="Arial" w:hAnsi="Arial"/>
        </w:rPr>
      </w:pPr>
      <w:r>
        <w:rPr>
          <w:rFonts w:ascii="Arial" w:hAnsi="Arial"/>
        </w:rPr>
        <w:br w:type="page"/>
      </w:r>
      <w:r w:rsidR="009C6E8D">
        <w:rPr>
          <w:rFonts w:ascii="Arial" w:hAnsi="Arial"/>
          <w:b/>
        </w:rPr>
        <w:lastRenderedPageBreak/>
        <w:t>Annex B</w:t>
      </w:r>
    </w:p>
    <w:p w14:paraId="467C11E8" w14:textId="78061590" w:rsidR="00135121" w:rsidRDefault="00135121">
      <w:pPr>
        <w:kinsoku w:val="0"/>
        <w:overflowPunct w:val="0"/>
        <w:autoSpaceDE/>
        <w:autoSpaceDN/>
        <w:adjustRightInd/>
        <w:spacing w:before="745" w:after="235" w:line="230" w:lineRule="exact"/>
        <w:textAlignment w:val="baseline"/>
        <w:rPr>
          <w:rFonts w:ascii="Arial" w:hAnsi="Arial"/>
        </w:rPr>
      </w:pPr>
      <w:bookmarkStart w:id="0" w:name="_Hlk130572733"/>
      <w:r>
        <w:rPr>
          <w:rFonts w:ascii="Arial" w:hAnsi="Arial"/>
        </w:rPr>
        <w:t>Examples of the different activities of an academic who is both PI</w:t>
      </w:r>
      <w:r w:rsidR="00BD5B92">
        <w:rPr>
          <w:rFonts w:ascii="Arial" w:hAnsi="Arial"/>
        </w:rPr>
        <w:t xml:space="preserve"> and/or</w:t>
      </w:r>
      <w:r>
        <w:rPr>
          <w:rFonts w:ascii="Arial" w:hAnsi="Arial"/>
        </w:rPr>
        <w:t xml:space="preserve"> N</w:t>
      </w:r>
      <w:r w:rsidR="00BD5B92">
        <w:rPr>
          <w:rFonts w:ascii="Arial" w:hAnsi="Arial"/>
        </w:rPr>
        <w:t xml:space="preserve">on-Executive </w:t>
      </w:r>
      <w:r>
        <w:rPr>
          <w:rFonts w:ascii="Arial" w:hAnsi="Arial"/>
        </w:rPr>
        <w:t>D</w:t>
      </w:r>
      <w:r w:rsidR="00BD5B92">
        <w:rPr>
          <w:rFonts w:ascii="Arial" w:hAnsi="Arial"/>
        </w:rPr>
        <w:t>irector</w:t>
      </w:r>
      <w:r>
        <w:rPr>
          <w:rFonts w:ascii="Arial" w:hAnsi="Arial"/>
        </w:rPr>
        <w:t xml:space="preserve"> and</w:t>
      </w:r>
      <w:r w:rsidR="00BD5B92">
        <w:rPr>
          <w:rFonts w:ascii="Arial" w:hAnsi="Arial"/>
        </w:rPr>
        <w:t>/or</w:t>
      </w:r>
      <w:r>
        <w:rPr>
          <w:rFonts w:ascii="Arial" w:hAnsi="Arial"/>
        </w:rPr>
        <w:t xml:space="preserve"> </w:t>
      </w:r>
      <w:proofErr w:type="gramStart"/>
      <w:r w:rsidR="00BD5B92">
        <w:rPr>
          <w:rFonts w:ascii="Arial" w:hAnsi="Arial"/>
        </w:rPr>
        <w:t>C</w:t>
      </w:r>
      <w:r>
        <w:rPr>
          <w:rFonts w:ascii="Arial" w:hAnsi="Arial"/>
        </w:rPr>
        <w:t>onsultant</w:t>
      </w:r>
      <w:proofErr w:type="gramEnd"/>
    </w:p>
    <w:tbl>
      <w:tblPr>
        <w:tblW w:w="0" w:type="auto"/>
        <w:tblInd w:w="11" w:type="dxa"/>
        <w:tblLayout w:type="fixed"/>
        <w:tblCellMar>
          <w:left w:w="0" w:type="dxa"/>
          <w:right w:w="0" w:type="dxa"/>
        </w:tblCellMar>
        <w:tblLook w:val="0000" w:firstRow="0" w:lastRow="0" w:firstColumn="0" w:lastColumn="0" w:noHBand="0" w:noVBand="0"/>
      </w:tblPr>
      <w:tblGrid>
        <w:gridCol w:w="3010"/>
        <w:gridCol w:w="3004"/>
        <w:gridCol w:w="3020"/>
      </w:tblGrid>
      <w:tr w:rsidR="00135121" w14:paraId="765F0ADA" w14:textId="77777777">
        <w:trPr>
          <w:trHeight w:hRule="exact" w:val="245"/>
        </w:trPr>
        <w:tc>
          <w:tcPr>
            <w:tcW w:w="3010" w:type="dxa"/>
            <w:tcBorders>
              <w:top w:val="single" w:sz="5" w:space="0" w:color="auto"/>
              <w:left w:val="single" w:sz="5" w:space="0" w:color="auto"/>
              <w:bottom w:val="single" w:sz="5" w:space="0" w:color="auto"/>
              <w:right w:val="single" w:sz="5" w:space="0" w:color="auto"/>
            </w:tcBorders>
            <w:vAlign w:val="center"/>
          </w:tcPr>
          <w:p w14:paraId="20C7DCBB" w14:textId="77777777" w:rsidR="00135121" w:rsidRDefault="00135121">
            <w:pPr>
              <w:kinsoku w:val="0"/>
              <w:overflowPunct w:val="0"/>
              <w:autoSpaceDE/>
              <w:autoSpaceDN/>
              <w:adjustRightInd/>
              <w:spacing w:line="213" w:lineRule="exact"/>
              <w:ind w:left="120"/>
              <w:textAlignment w:val="baseline"/>
              <w:rPr>
                <w:rFonts w:ascii="Arial" w:hAnsi="Arial"/>
                <w:b/>
              </w:rPr>
            </w:pPr>
            <w:r>
              <w:rPr>
                <w:rFonts w:ascii="Arial" w:hAnsi="Arial"/>
                <w:b/>
              </w:rPr>
              <w:t>PI</w:t>
            </w:r>
          </w:p>
        </w:tc>
        <w:tc>
          <w:tcPr>
            <w:tcW w:w="3004" w:type="dxa"/>
            <w:tcBorders>
              <w:top w:val="single" w:sz="5" w:space="0" w:color="auto"/>
              <w:left w:val="single" w:sz="5" w:space="0" w:color="auto"/>
              <w:bottom w:val="single" w:sz="5" w:space="0" w:color="auto"/>
              <w:right w:val="single" w:sz="5" w:space="0" w:color="auto"/>
            </w:tcBorders>
            <w:vAlign w:val="center"/>
          </w:tcPr>
          <w:p w14:paraId="2E6BB78B" w14:textId="77777777" w:rsidR="00135121" w:rsidRDefault="00135121">
            <w:pPr>
              <w:kinsoku w:val="0"/>
              <w:overflowPunct w:val="0"/>
              <w:autoSpaceDE/>
              <w:autoSpaceDN/>
              <w:adjustRightInd/>
              <w:spacing w:line="213" w:lineRule="exact"/>
              <w:ind w:left="105"/>
              <w:textAlignment w:val="baseline"/>
              <w:rPr>
                <w:rFonts w:ascii="Arial" w:hAnsi="Arial"/>
                <w:b/>
              </w:rPr>
            </w:pPr>
            <w:r>
              <w:rPr>
                <w:rFonts w:ascii="Arial" w:hAnsi="Arial"/>
                <w:b/>
              </w:rPr>
              <w:t>Non-Executive Director</w:t>
            </w:r>
          </w:p>
        </w:tc>
        <w:tc>
          <w:tcPr>
            <w:tcW w:w="3020" w:type="dxa"/>
            <w:tcBorders>
              <w:top w:val="single" w:sz="5" w:space="0" w:color="auto"/>
              <w:left w:val="single" w:sz="5" w:space="0" w:color="auto"/>
              <w:bottom w:val="single" w:sz="5" w:space="0" w:color="auto"/>
              <w:right w:val="single" w:sz="5" w:space="0" w:color="auto"/>
            </w:tcBorders>
            <w:vAlign w:val="center"/>
          </w:tcPr>
          <w:p w14:paraId="756D1F84" w14:textId="77777777" w:rsidR="00135121" w:rsidRDefault="00135121">
            <w:pPr>
              <w:kinsoku w:val="0"/>
              <w:overflowPunct w:val="0"/>
              <w:autoSpaceDE/>
              <w:autoSpaceDN/>
              <w:adjustRightInd/>
              <w:spacing w:line="213" w:lineRule="exact"/>
              <w:ind w:left="106"/>
              <w:textAlignment w:val="baseline"/>
              <w:rPr>
                <w:rFonts w:ascii="Arial" w:hAnsi="Arial"/>
                <w:b/>
              </w:rPr>
            </w:pPr>
            <w:r>
              <w:rPr>
                <w:rFonts w:ascii="Arial" w:hAnsi="Arial"/>
                <w:b/>
              </w:rPr>
              <w:t>Consultant</w:t>
            </w:r>
          </w:p>
        </w:tc>
      </w:tr>
      <w:tr w:rsidR="00135121" w14:paraId="1178DEFA" w14:textId="77777777">
        <w:trPr>
          <w:trHeight w:hRule="exact" w:val="1161"/>
        </w:trPr>
        <w:tc>
          <w:tcPr>
            <w:tcW w:w="3010" w:type="dxa"/>
            <w:tcBorders>
              <w:top w:val="single" w:sz="5" w:space="0" w:color="auto"/>
              <w:left w:val="single" w:sz="5" w:space="0" w:color="auto"/>
              <w:bottom w:val="single" w:sz="5" w:space="0" w:color="auto"/>
              <w:right w:val="single" w:sz="5" w:space="0" w:color="auto"/>
            </w:tcBorders>
          </w:tcPr>
          <w:p w14:paraId="37304FCC" w14:textId="259BE9EC" w:rsidR="00135121" w:rsidRDefault="00135121">
            <w:pPr>
              <w:kinsoku w:val="0"/>
              <w:overflowPunct w:val="0"/>
              <w:autoSpaceDE/>
              <w:autoSpaceDN/>
              <w:adjustRightInd/>
              <w:spacing w:after="451" w:line="230" w:lineRule="exact"/>
              <w:ind w:left="108"/>
              <w:textAlignment w:val="baseline"/>
              <w:rPr>
                <w:rFonts w:ascii="Arial" w:hAnsi="Arial"/>
              </w:rPr>
            </w:pPr>
            <w:r>
              <w:rPr>
                <w:rFonts w:ascii="Arial" w:hAnsi="Arial"/>
              </w:rPr>
              <w:t xml:space="preserve">Create detailed research plans, including schedules </w:t>
            </w:r>
            <w:r w:rsidR="008776AC">
              <w:rPr>
                <w:rFonts w:ascii="Arial" w:hAnsi="Arial"/>
              </w:rPr>
              <w:t xml:space="preserve">and </w:t>
            </w:r>
            <w:r>
              <w:rPr>
                <w:rFonts w:ascii="Arial" w:hAnsi="Arial"/>
              </w:rPr>
              <w:t xml:space="preserve">resources </w:t>
            </w:r>
            <w:r w:rsidR="008776AC">
              <w:rPr>
                <w:rFonts w:ascii="Arial" w:hAnsi="Arial"/>
              </w:rPr>
              <w:t>required for the project</w:t>
            </w:r>
          </w:p>
        </w:tc>
        <w:tc>
          <w:tcPr>
            <w:tcW w:w="3004" w:type="dxa"/>
            <w:tcBorders>
              <w:top w:val="single" w:sz="5" w:space="0" w:color="auto"/>
              <w:left w:val="single" w:sz="5" w:space="0" w:color="auto"/>
              <w:bottom w:val="single" w:sz="5" w:space="0" w:color="auto"/>
              <w:right w:val="single" w:sz="5" w:space="0" w:color="auto"/>
            </w:tcBorders>
          </w:tcPr>
          <w:p w14:paraId="53720FAA" w14:textId="6969D11C" w:rsidR="00135121" w:rsidRDefault="00135121">
            <w:pPr>
              <w:kinsoku w:val="0"/>
              <w:overflowPunct w:val="0"/>
              <w:autoSpaceDE/>
              <w:autoSpaceDN/>
              <w:adjustRightInd/>
              <w:spacing w:after="681" w:line="230" w:lineRule="exact"/>
              <w:ind w:left="108"/>
              <w:textAlignment w:val="baseline"/>
              <w:rPr>
                <w:rFonts w:ascii="Arial" w:hAnsi="Arial"/>
              </w:rPr>
            </w:pPr>
            <w:r>
              <w:rPr>
                <w:rFonts w:ascii="Arial" w:hAnsi="Arial"/>
              </w:rPr>
              <w:t>Help develop/challenge</w:t>
            </w:r>
            <w:r w:rsidR="009C6E8D">
              <w:rPr>
                <w:rFonts w:ascii="Arial" w:hAnsi="Arial"/>
              </w:rPr>
              <w:t xml:space="preserve"> </w:t>
            </w:r>
            <w:r>
              <w:rPr>
                <w:rFonts w:ascii="Arial" w:hAnsi="Arial"/>
              </w:rPr>
              <w:t>company strategy</w:t>
            </w:r>
            <w:r w:rsidR="009C6E8D">
              <w:rPr>
                <w:rFonts w:ascii="Arial" w:hAnsi="Arial"/>
              </w:rPr>
              <w:t xml:space="preserve"> and promote the success of the company</w:t>
            </w:r>
          </w:p>
        </w:tc>
        <w:tc>
          <w:tcPr>
            <w:tcW w:w="3020" w:type="dxa"/>
            <w:tcBorders>
              <w:top w:val="single" w:sz="5" w:space="0" w:color="auto"/>
              <w:left w:val="single" w:sz="5" w:space="0" w:color="auto"/>
              <w:bottom w:val="single" w:sz="5" w:space="0" w:color="auto"/>
              <w:right w:val="single" w:sz="5" w:space="0" w:color="auto"/>
            </w:tcBorders>
          </w:tcPr>
          <w:p w14:paraId="59CFBC55" w14:textId="0935C978" w:rsidR="00135121" w:rsidRDefault="00135121">
            <w:pPr>
              <w:kinsoku w:val="0"/>
              <w:overflowPunct w:val="0"/>
              <w:autoSpaceDE/>
              <w:autoSpaceDN/>
              <w:adjustRightInd/>
              <w:spacing w:after="221" w:line="230" w:lineRule="exact"/>
              <w:ind w:left="108" w:right="144"/>
              <w:textAlignment w:val="baseline"/>
              <w:rPr>
                <w:rFonts w:ascii="Arial" w:hAnsi="Arial"/>
              </w:rPr>
            </w:pPr>
            <w:r>
              <w:rPr>
                <w:rFonts w:ascii="Arial" w:hAnsi="Arial"/>
              </w:rPr>
              <w:t xml:space="preserve">Provide general </w:t>
            </w:r>
            <w:r w:rsidR="001F6741">
              <w:rPr>
                <w:rFonts w:ascii="Arial" w:hAnsi="Arial"/>
              </w:rPr>
              <w:t xml:space="preserve">subject area </w:t>
            </w:r>
            <w:r>
              <w:rPr>
                <w:rFonts w:ascii="Arial" w:hAnsi="Arial"/>
              </w:rPr>
              <w:t>advice and expertise; train staff; attend technical review meetings</w:t>
            </w:r>
          </w:p>
        </w:tc>
      </w:tr>
      <w:tr w:rsidR="00135121" w14:paraId="7DDBFF07" w14:textId="77777777">
        <w:trPr>
          <w:trHeight w:hRule="exact" w:val="1388"/>
        </w:trPr>
        <w:tc>
          <w:tcPr>
            <w:tcW w:w="3010" w:type="dxa"/>
            <w:tcBorders>
              <w:top w:val="single" w:sz="5" w:space="0" w:color="auto"/>
              <w:left w:val="single" w:sz="5" w:space="0" w:color="auto"/>
              <w:bottom w:val="single" w:sz="5" w:space="0" w:color="auto"/>
              <w:right w:val="single" w:sz="5" w:space="0" w:color="auto"/>
            </w:tcBorders>
          </w:tcPr>
          <w:p w14:paraId="650EC4FB" w14:textId="77777777" w:rsidR="00135121" w:rsidRDefault="00135121">
            <w:pPr>
              <w:kinsoku w:val="0"/>
              <w:overflowPunct w:val="0"/>
              <w:autoSpaceDE/>
              <w:autoSpaceDN/>
              <w:adjustRightInd/>
              <w:spacing w:after="456" w:line="230" w:lineRule="exact"/>
              <w:ind w:left="108"/>
              <w:textAlignment w:val="baseline"/>
              <w:rPr>
                <w:rFonts w:ascii="Arial" w:hAnsi="Arial"/>
              </w:rPr>
            </w:pPr>
            <w:r>
              <w:rPr>
                <w:rFonts w:ascii="Arial" w:hAnsi="Arial"/>
              </w:rPr>
              <w:t xml:space="preserve">Direct the research project, undertake </w:t>
            </w:r>
            <w:proofErr w:type="gramStart"/>
            <w:r>
              <w:rPr>
                <w:rFonts w:ascii="Arial" w:hAnsi="Arial"/>
              </w:rPr>
              <w:t>research</w:t>
            </w:r>
            <w:proofErr w:type="gramEnd"/>
            <w:r>
              <w:rPr>
                <w:rFonts w:ascii="Arial" w:hAnsi="Arial"/>
              </w:rPr>
              <w:t xml:space="preserve"> and supervise research staff at the University</w:t>
            </w:r>
          </w:p>
        </w:tc>
        <w:tc>
          <w:tcPr>
            <w:tcW w:w="3004" w:type="dxa"/>
            <w:tcBorders>
              <w:top w:val="single" w:sz="5" w:space="0" w:color="auto"/>
              <w:left w:val="single" w:sz="5" w:space="0" w:color="auto"/>
              <w:bottom w:val="single" w:sz="5" w:space="0" w:color="auto"/>
              <w:right w:val="single" w:sz="5" w:space="0" w:color="auto"/>
            </w:tcBorders>
          </w:tcPr>
          <w:p w14:paraId="02A7B8D0" w14:textId="77777777" w:rsidR="00135121" w:rsidRDefault="00135121">
            <w:pPr>
              <w:kinsoku w:val="0"/>
              <w:overflowPunct w:val="0"/>
              <w:autoSpaceDE/>
              <w:autoSpaceDN/>
              <w:adjustRightInd/>
              <w:spacing w:after="1147" w:line="230" w:lineRule="exact"/>
              <w:ind w:left="105"/>
              <w:textAlignment w:val="baseline"/>
              <w:rPr>
                <w:rFonts w:ascii="Arial" w:hAnsi="Arial"/>
              </w:rPr>
            </w:pPr>
            <w:r>
              <w:rPr>
                <w:rFonts w:ascii="Arial" w:hAnsi="Arial"/>
              </w:rPr>
              <w:t>Monitor company performance</w:t>
            </w:r>
          </w:p>
        </w:tc>
        <w:tc>
          <w:tcPr>
            <w:tcW w:w="3020" w:type="dxa"/>
            <w:tcBorders>
              <w:top w:val="single" w:sz="5" w:space="0" w:color="auto"/>
              <w:left w:val="single" w:sz="5" w:space="0" w:color="auto"/>
              <w:bottom w:val="single" w:sz="5" w:space="0" w:color="auto"/>
              <w:right w:val="single" w:sz="5" w:space="0" w:color="auto"/>
            </w:tcBorders>
          </w:tcPr>
          <w:p w14:paraId="2ED35E78" w14:textId="647FB944" w:rsidR="00135121" w:rsidRDefault="00135121" w:rsidP="00FE709C">
            <w:pPr>
              <w:kinsoku w:val="0"/>
              <w:overflowPunct w:val="0"/>
              <w:autoSpaceDE/>
              <w:autoSpaceDN/>
              <w:adjustRightInd/>
              <w:spacing w:line="230" w:lineRule="exact"/>
              <w:ind w:left="72"/>
              <w:textAlignment w:val="baseline"/>
              <w:rPr>
                <w:rFonts w:ascii="Arial" w:hAnsi="Arial"/>
              </w:rPr>
            </w:pPr>
            <w:r>
              <w:rPr>
                <w:rFonts w:ascii="Arial" w:hAnsi="Arial"/>
              </w:rPr>
              <w:t>Advise on product</w:t>
            </w:r>
            <w:r w:rsidR="008776AC">
              <w:rPr>
                <w:rFonts w:ascii="Arial" w:hAnsi="Arial"/>
              </w:rPr>
              <w:t xml:space="preserve"> </w:t>
            </w:r>
            <w:r>
              <w:rPr>
                <w:rFonts w:ascii="Arial" w:hAnsi="Arial"/>
              </w:rPr>
              <w:t xml:space="preserve">development planning and strategies; how the </w:t>
            </w:r>
            <w:r w:rsidR="008776AC">
              <w:rPr>
                <w:rFonts w:ascii="Arial" w:hAnsi="Arial"/>
              </w:rPr>
              <w:t>l</w:t>
            </w:r>
            <w:r>
              <w:rPr>
                <w:rFonts w:ascii="Arial" w:hAnsi="Arial"/>
              </w:rPr>
              <w:t xml:space="preserve">icensed </w:t>
            </w:r>
            <w:r w:rsidR="008776AC">
              <w:rPr>
                <w:rFonts w:ascii="Arial" w:hAnsi="Arial"/>
              </w:rPr>
              <w:t>t</w:t>
            </w:r>
            <w:r>
              <w:rPr>
                <w:rFonts w:ascii="Arial" w:hAnsi="Arial"/>
              </w:rPr>
              <w:t>echnology will be turned into a product</w:t>
            </w:r>
          </w:p>
        </w:tc>
      </w:tr>
      <w:tr w:rsidR="00135121" w14:paraId="0B2E52B0" w14:textId="77777777">
        <w:trPr>
          <w:trHeight w:hRule="exact" w:val="2083"/>
        </w:trPr>
        <w:tc>
          <w:tcPr>
            <w:tcW w:w="3010" w:type="dxa"/>
            <w:tcBorders>
              <w:top w:val="single" w:sz="5" w:space="0" w:color="auto"/>
              <w:left w:val="single" w:sz="5" w:space="0" w:color="auto"/>
              <w:bottom w:val="single" w:sz="5" w:space="0" w:color="auto"/>
              <w:right w:val="single" w:sz="5" w:space="0" w:color="auto"/>
            </w:tcBorders>
          </w:tcPr>
          <w:p w14:paraId="7BD39CC9" w14:textId="72B82FFA" w:rsidR="00135121" w:rsidRDefault="00135121">
            <w:pPr>
              <w:kinsoku w:val="0"/>
              <w:overflowPunct w:val="0"/>
              <w:autoSpaceDE/>
              <w:autoSpaceDN/>
              <w:adjustRightInd/>
              <w:spacing w:after="1603" w:line="230" w:lineRule="exact"/>
              <w:ind w:left="108"/>
              <w:textAlignment w:val="baseline"/>
              <w:rPr>
                <w:rFonts w:ascii="Arial" w:hAnsi="Arial"/>
              </w:rPr>
            </w:pPr>
            <w:r>
              <w:rPr>
                <w:rFonts w:ascii="Arial" w:hAnsi="Arial"/>
              </w:rPr>
              <w:t xml:space="preserve">Report results to the research </w:t>
            </w:r>
            <w:r w:rsidR="008776AC">
              <w:rPr>
                <w:rFonts w:ascii="Arial" w:hAnsi="Arial"/>
              </w:rPr>
              <w:t>funder</w:t>
            </w:r>
            <w:r>
              <w:rPr>
                <w:rFonts w:ascii="Arial" w:hAnsi="Arial"/>
              </w:rPr>
              <w:t>, identifying new IP</w:t>
            </w:r>
            <w:r w:rsidR="008776AC">
              <w:rPr>
                <w:rFonts w:ascii="Arial" w:hAnsi="Arial"/>
              </w:rPr>
              <w:t>, liaising with OUI over IP protection</w:t>
            </w:r>
          </w:p>
        </w:tc>
        <w:tc>
          <w:tcPr>
            <w:tcW w:w="3004" w:type="dxa"/>
            <w:tcBorders>
              <w:top w:val="single" w:sz="5" w:space="0" w:color="auto"/>
              <w:left w:val="single" w:sz="5" w:space="0" w:color="auto"/>
              <w:bottom w:val="single" w:sz="5" w:space="0" w:color="auto"/>
              <w:right w:val="single" w:sz="5" w:space="0" w:color="auto"/>
            </w:tcBorders>
          </w:tcPr>
          <w:p w14:paraId="0032C4EF" w14:textId="77777777" w:rsidR="00135121" w:rsidRDefault="00135121">
            <w:pPr>
              <w:kinsoku w:val="0"/>
              <w:overflowPunct w:val="0"/>
              <w:autoSpaceDE/>
              <w:autoSpaceDN/>
              <w:adjustRightInd/>
              <w:spacing w:after="1372" w:line="230" w:lineRule="exact"/>
              <w:ind w:left="108"/>
              <w:textAlignment w:val="baseline"/>
              <w:rPr>
                <w:rFonts w:ascii="Arial" w:hAnsi="Arial"/>
              </w:rPr>
            </w:pPr>
            <w:r>
              <w:rPr>
                <w:rFonts w:ascii="Arial" w:hAnsi="Arial"/>
              </w:rPr>
              <w:t>Ensure integrity of financial information and sufficiency of risk management systems</w:t>
            </w:r>
          </w:p>
        </w:tc>
        <w:tc>
          <w:tcPr>
            <w:tcW w:w="3020" w:type="dxa"/>
            <w:tcBorders>
              <w:top w:val="single" w:sz="5" w:space="0" w:color="auto"/>
              <w:left w:val="single" w:sz="5" w:space="0" w:color="auto"/>
              <w:bottom w:val="single" w:sz="5" w:space="0" w:color="auto"/>
              <w:right w:val="single" w:sz="5" w:space="0" w:color="auto"/>
            </w:tcBorders>
          </w:tcPr>
          <w:p w14:paraId="36B9A651" w14:textId="307E38D4" w:rsidR="00135121" w:rsidRDefault="00135121">
            <w:pPr>
              <w:kinsoku w:val="0"/>
              <w:overflowPunct w:val="0"/>
              <w:autoSpaceDE/>
              <w:autoSpaceDN/>
              <w:adjustRightInd/>
              <w:spacing w:after="220" w:line="230" w:lineRule="exact"/>
              <w:ind w:left="108" w:right="180"/>
              <w:textAlignment w:val="baseline"/>
              <w:rPr>
                <w:rFonts w:ascii="Arial" w:hAnsi="Arial"/>
              </w:rPr>
            </w:pPr>
            <w:r>
              <w:rPr>
                <w:rFonts w:ascii="Arial" w:hAnsi="Arial"/>
              </w:rPr>
              <w:t xml:space="preserve">Identify and define technical problems that may need addressing, either through </w:t>
            </w:r>
            <w:r w:rsidR="008776AC">
              <w:rPr>
                <w:rFonts w:ascii="Arial" w:hAnsi="Arial"/>
              </w:rPr>
              <w:t xml:space="preserve">new </w:t>
            </w:r>
            <w:r>
              <w:rPr>
                <w:rFonts w:ascii="Arial" w:hAnsi="Arial"/>
              </w:rPr>
              <w:t xml:space="preserve">research </w:t>
            </w:r>
            <w:r w:rsidR="008776AC">
              <w:rPr>
                <w:rFonts w:ascii="Arial" w:hAnsi="Arial"/>
              </w:rPr>
              <w:t xml:space="preserve">and development </w:t>
            </w:r>
            <w:r>
              <w:rPr>
                <w:rFonts w:ascii="Arial" w:hAnsi="Arial"/>
              </w:rPr>
              <w:t>or through other strategies such as in-licensing 3</w:t>
            </w:r>
            <w:r>
              <w:rPr>
                <w:rFonts w:ascii="Arial" w:hAnsi="Arial"/>
                <w:vertAlign w:val="superscript"/>
              </w:rPr>
              <w:t>rd</w:t>
            </w:r>
            <w:r>
              <w:rPr>
                <w:rFonts w:ascii="Arial" w:hAnsi="Arial"/>
              </w:rPr>
              <w:t xml:space="preserve"> party IP, accessing technical services, or other consultancy advice</w:t>
            </w:r>
          </w:p>
        </w:tc>
      </w:tr>
      <w:tr w:rsidR="00F517D6" w14:paraId="76F4FCE7" w14:textId="77777777">
        <w:trPr>
          <w:trHeight w:hRule="exact" w:val="1157"/>
        </w:trPr>
        <w:tc>
          <w:tcPr>
            <w:tcW w:w="3010" w:type="dxa"/>
            <w:tcBorders>
              <w:top w:val="single" w:sz="5" w:space="0" w:color="auto"/>
              <w:left w:val="single" w:sz="5" w:space="0" w:color="auto"/>
              <w:bottom w:val="single" w:sz="5" w:space="0" w:color="auto"/>
              <w:right w:val="single" w:sz="5" w:space="0" w:color="auto"/>
            </w:tcBorders>
          </w:tcPr>
          <w:p w14:paraId="6A11C03F" w14:textId="0D62270C" w:rsidR="00F517D6" w:rsidRDefault="001E6431">
            <w:pPr>
              <w:kinsoku w:val="0"/>
              <w:overflowPunct w:val="0"/>
              <w:autoSpaceDE/>
              <w:autoSpaceDN/>
              <w:adjustRightInd/>
              <w:spacing w:after="686" w:line="230" w:lineRule="exact"/>
              <w:ind w:left="108"/>
              <w:textAlignment w:val="baseline"/>
              <w:rPr>
                <w:rFonts w:ascii="Arial" w:hAnsi="Arial"/>
              </w:rPr>
            </w:pPr>
            <w:r>
              <w:rPr>
                <w:rFonts w:ascii="Arial" w:hAnsi="Arial"/>
              </w:rPr>
              <w:t xml:space="preserve">Manage </w:t>
            </w:r>
            <w:r w:rsidR="00FB107F">
              <w:rPr>
                <w:rFonts w:ascii="Arial" w:hAnsi="Arial"/>
              </w:rPr>
              <w:t xml:space="preserve">relevant </w:t>
            </w:r>
            <w:r>
              <w:rPr>
                <w:rFonts w:ascii="Arial" w:hAnsi="Arial"/>
              </w:rPr>
              <w:t>compliance obligations in respect of research</w:t>
            </w:r>
            <w:r w:rsidR="00FB107F">
              <w:rPr>
                <w:rFonts w:ascii="Arial" w:hAnsi="Arial"/>
              </w:rPr>
              <w:t xml:space="preserve"> </w:t>
            </w:r>
            <w:proofErr w:type="gramStart"/>
            <w:r w:rsidR="00FB107F">
              <w:rPr>
                <w:rFonts w:ascii="Arial" w:hAnsi="Arial"/>
              </w:rPr>
              <w:t>e.g.</w:t>
            </w:r>
            <w:proofErr w:type="gramEnd"/>
            <w:r>
              <w:rPr>
                <w:rFonts w:ascii="Arial" w:hAnsi="Arial"/>
              </w:rPr>
              <w:t xml:space="preserve"> </w:t>
            </w:r>
            <w:r w:rsidR="00C7798E">
              <w:rPr>
                <w:rFonts w:ascii="Arial" w:hAnsi="Arial"/>
              </w:rPr>
              <w:t xml:space="preserve">health and safety, </w:t>
            </w:r>
            <w:r w:rsidR="00134586">
              <w:rPr>
                <w:rFonts w:ascii="Arial" w:hAnsi="Arial"/>
              </w:rPr>
              <w:t>ethics approval, export controls</w:t>
            </w:r>
          </w:p>
        </w:tc>
        <w:tc>
          <w:tcPr>
            <w:tcW w:w="3004" w:type="dxa"/>
            <w:tcBorders>
              <w:top w:val="single" w:sz="5" w:space="0" w:color="auto"/>
              <w:left w:val="single" w:sz="5" w:space="0" w:color="auto"/>
              <w:bottom w:val="single" w:sz="5" w:space="0" w:color="auto"/>
              <w:right w:val="single" w:sz="5" w:space="0" w:color="auto"/>
            </w:tcBorders>
          </w:tcPr>
          <w:p w14:paraId="46091870" w14:textId="5FBCEB4E" w:rsidR="00F517D6" w:rsidRDefault="00701FAB">
            <w:pPr>
              <w:kinsoku w:val="0"/>
              <w:overflowPunct w:val="0"/>
              <w:autoSpaceDE/>
              <w:autoSpaceDN/>
              <w:adjustRightInd/>
              <w:spacing w:after="230" w:line="230" w:lineRule="exact"/>
              <w:ind w:left="108" w:right="216"/>
              <w:textAlignment w:val="baseline"/>
              <w:rPr>
                <w:rFonts w:ascii="Arial" w:hAnsi="Arial"/>
                <w:spacing w:val="-1"/>
              </w:rPr>
            </w:pPr>
            <w:r>
              <w:rPr>
                <w:rFonts w:ascii="Arial" w:hAnsi="Arial"/>
                <w:spacing w:val="-1"/>
              </w:rPr>
              <w:t xml:space="preserve">Ask </w:t>
            </w:r>
            <w:r w:rsidR="00096499">
              <w:rPr>
                <w:rFonts w:ascii="Arial" w:hAnsi="Arial"/>
                <w:spacing w:val="-1"/>
              </w:rPr>
              <w:t xml:space="preserve">monitoring </w:t>
            </w:r>
            <w:r>
              <w:rPr>
                <w:rFonts w:ascii="Arial" w:hAnsi="Arial"/>
                <w:spacing w:val="-1"/>
              </w:rPr>
              <w:t>questions to ensure the company is compliant with applicable law</w:t>
            </w:r>
          </w:p>
        </w:tc>
        <w:tc>
          <w:tcPr>
            <w:tcW w:w="3020" w:type="dxa"/>
            <w:tcBorders>
              <w:top w:val="single" w:sz="5" w:space="0" w:color="auto"/>
              <w:left w:val="single" w:sz="5" w:space="0" w:color="auto"/>
              <w:bottom w:val="single" w:sz="5" w:space="0" w:color="auto"/>
              <w:right w:val="single" w:sz="5" w:space="0" w:color="auto"/>
            </w:tcBorders>
          </w:tcPr>
          <w:p w14:paraId="65FB5B93" w14:textId="5C8A717D" w:rsidR="00F517D6" w:rsidRDefault="00B74642">
            <w:pPr>
              <w:kinsoku w:val="0"/>
              <w:overflowPunct w:val="0"/>
              <w:autoSpaceDE/>
              <w:autoSpaceDN/>
              <w:adjustRightInd/>
              <w:spacing w:after="230" w:line="230" w:lineRule="exact"/>
              <w:ind w:left="108" w:right="216"/>
              <w:textAlignment w:val="baseline"/>
              <w:rPr>
                <w:rFonts w:ascii="Arial" w:hAnsi="Arial"/>
                <w:spacing w:val="-2"/>
              </w:rPr>
            </w:pPr>
            <w:r>
              <w:rPr>
                <w:rFonts w:ascii="Arial" w:hAnsi="Arial"/>
                <w:spacing w:val="-2"/>
              </w:rPr>
              <w:t xml:space="preserve">Ensure personal consultancy activities are compliant with </w:t>
            </w:r>
            <w:r w:rsidR="001E2FA2">
              <w:rPr>
                <w:rFonts w:ascii="Arial" w:hAnsi="Arial"/>
                <w:spacing w:val="-2"/>
              </w:rPr>
              <w:t>legal obligations</w:t>
            </w:r>
          </w:p>
        </w:tc>
      </w:tr>
      <w:tr w:rsidR="00135121" w14:paraId="55578DC0" w14:textId="77777777">
        <w:trPr>
          <w:trHeight w:hRule="exact" w:val="1157"/>
        </w:trPr>
        <w:tc>
          <w:tcPr>
            <w:tcW w:w="3010" w:type="dxa"/>
            <w:tcBorders>
              <w:top w:val="single" w:sz="5" w:space="0" w:color="auto"/>
              <w:left w:val="single" w:sz="5" w:space="0" w:color="auto"/>
              <w:bottom w:val="single" w:sz="5" w:space="0" w:color="auto"/>
              <w:right w:val="single" w:sz="5" w:space="0" w:color="auto"/>
            </w:tcBorders>
          </w:tcPr>
          <w:p w14:paraId="0B26E2F6" w14:textId="57D2495C" w:rsidR="00135121" w:rsidRDefault="00135121">
            <w:pPr>
              <w:kinsoku w:val="0"/>
              <w:overflowPunct w:val="0"/>
              <w:autoSpaceDE/>
              <w:autoSpaceDN/>
              <w:adjustRightInd/>
              <w:spacing w:after="686" w:line="230" w:lineRule="exact"/>
              <w:ind w:left="108"/>
              <w:textAlignment w:val="baseline"/>
              <w:rPr>
                <w:rFonts w:ascii="Arial" w:hAnsi="Arial"/>
              </w:rPr>
            </w:pPr>
            <w:r>
              <w:rPr>
                <w:rFonts w:ascii="Arial" w:hAnsi="Arial"/>
              </w:rPr>
              <w:t xml:space="preserve">Liaison with </w:t>
            </w:r>
            <w:r w:rsidR="008776AC">
              <w:rPr>
                <w:rFonts w:ascii="Arial" w:hAnsi="Arial"/>
              </w:rPr>
              <w:t>funder</w:t>
            </w:r>
            <w:r>
              <w:rPr>
                <w:rFonts w:ascii="Arial" w:hAnsi="Arial"/>
              </w:rPr>
              <w:t xml:space="preserve"> over potential publications</w:t>
            </w:r>
          </w:p>
        </w:tc>
        <w:tc>
          <w:tcPr>
            <w:tcW w:w="3004" w:type="dxa"/>
            <w:tcBorders>
              <w:top w:val="single" w:sz="5" w:space="0" w:color="auto"/>
              <w:left w:val="single" w:sz="5" w:space="0" w:color="auto"/>
              <w:bottom w:val="single" w:sz="5" w:space="0" w:color="auto"/>
              <w:right w:val="single" w:sz="5" w:space="0" w:color="auto"/>
            </w:tcBorders>
          </w:tcPr>
          <w:p w14:paraId="6DDDB39B" w14:textId="22BF8BAA" w:rsidR="00135121" w:rsidRDefault="00135121">
            <w:pPr>
              <w:kinsoku w:val="0"/>
              <w:overflowPunct w:val="0"/>
              <w:autoSpaceDE/>
              <w:autoSpaceDN/>
              <w:adjustRightInd/>
              <w:spacing w:after="230" w:line="230" w:lineRule="exact"/>
              <w:ind w:left="108" w:right="216"/>
              <w:textAlignment w:val="baseline"/>
              <w:rPr>
                <w:rFonts w:ascii="Arial" w:hAnsi="Arial"/>
                <w:spacing w:val="-1"/>
              </w:rPr>
            </w:pPr>
            <w:r>
              <w:rPr>
                <w:rFonts w:ascii="Arial" w:hAnsi="Arial"/>
                <w:spacing w:val="-1"/>
              </w:rPr>
              <w:t>Set remuneration levels of the executive directors (EDs), support hiring of EDs, and succession planning</w:t>
            </w:r>
          </w:p>
        </w:tc>
        <w:tc>
          <w:tcPr>
            <w:tcW w:w="3020" w:type="dxa"/>
            <w:tcBorders>
              <w:top w:val="single" w:sz="5" w:space="0" w:color="auto"/>
              <w:left w:val="single" w:sz="5" w:space="0" w:color="auto"/>
              <w:bottom w:val="single" w:sz="5" w:space="0" w:color="auto"/>
              <w:right w:val="single" w:sz="5" w:space="0" w:color="auto"/>
            </w:tcBorders>
          </w:tcPr>
          <w:p w14:paraId="6D404302" w14:textId="260CE15F" w:rsidR="00135121" w:rsidRDefault="00135121">
            <w:pPr>
              <w:kinsoku w:val="0"/>
              <w:overflowPunct w:val="0"/>
              <w:autoSpaceDE/>
              <w:autoSpaceDN/>
              <w:adjustRightInd/>
              <w:spacing w:after="230" w:line="230" w:lineRule="exact"/>
              <w:ind w:left="108" w:right="216"/>
              <w:textAlignment w:val="baseline"/>
              <w:rPr>
                <w:rFonts w:ascii="Arial" w:hAnsi="Arial"/>
                <w:spacing w:val="-2"/>
              </w:rPr>
            </w:pPr>
            <w:r>
              <w:rPr>
                <w:rFonts w:ascii="Arial" w:hAnsi="Arial"/>
                <w:spacing w:val="-2"/>
              </w:rPr>
              <w:t xml:space="preserve">Advise on how the technology can be made more robust, fit for manufacture, </w:t>
            </w:r>
            <w:r w:rsidR="003E2762">
              <w:rPr>
                <w:rFonts w:ascii="Arial" w:hAnsi="Arial"/>
                <w:spacing w:val="-2"/>
              </w:rPr>
              <w:t xml:space="preserve">regulatory requirements such as </w:t>
            </w:r>
            <w:r>
              <w:rPr>
                <w:rFonts w:ascii="Arial" w:hAnsi="Arial"/>
                <w:spacing w:val="-2"/>
              </w:rPr>
              <w:t>GMP process</w:t>
            </w:r>
          </w:p>
        </w:tc>
      </w:tr>
      <w:tr w:rsidR="00135121" w14:paraId="2DE9310F" w14:textId="77777777">
        <w:trPr>
          <w:trHeight w:hRule="exact" w:val="480"/>
        </w:trPr>
        <w:tc>
          <w:tcPr>
            <w:tcW w:w="3010" w:type="dxa"/>
            <w:tcBorders>
              <w:top w:val="single" w:sz="5" w:space="0" w:color="auto"/>
              <w:left w:val="single" w:sz="5" w:space="0" w:color="auto"/>
              <w:bottom w:val="single" w:sz="5" w:space="0" w:color="auto"/>
              <w:right w:val="single" w:sz="5" w:space="0" w:color="auto"/>
            </w:tcBorders>
          </w:tcPr>
          <w:p w14:paraId="1AE5D97E" w14:textId="77777777" w:rsidR="00135121" w:rsidRDefault="00135121">
            <w:pPr>
              <w:kinsoku w:val="0"/>
              <w:overflowPunct w:val="0"/>
              <w:autoSpaceDE/>
              <w:autoSpaceDN/>
              <w:adjustRightInd/>
              <w:textAlignment w:val="baseline"/>
              <w:rPr>
                <w:rFonts w:ascii="Arial" w:hAnsi="Arial"/>
                <w:sz w:val="24"/>
              </w:rPr>
            </w:pPr>
          </w:p>
        </w:tc>
        <w:tc>
          <w:tcPr>
            <w:tcW w:w="3004" w:type="dxa"/>
            <w:tcBorders>
              <w:top w:val="single" w:sz="5" w:space="0" w:color="auto"/>
              <w:left w:val="single" w:sz="5" w:space="0" w:color="auto"/>
              <w:bottom w:val="single" w:sz="5" w:space="0" w:color="auto"/>
              <w:right w:val="single" w:sz="5" w:space="0" w:color="auto"/>
            </w:tcBorders>
          </w:tcPr>
          <w:p w14:paraId="7ED568F9" w14:textId="77777777" w:rsidR="00135121" w:rsidRDefault="00135121">
            <w:pPr>
              <w:kinsoku w:val="0"/>
              <w:overflowPunct w:val="0"/>
              <w:autoSpaceDE/>
              <w:autoSpaceDN/>
              <w:adjustRightInd/>
              <w:spacing w:after="235" w:line="230" w:lineRule="exact"/>
              <w:ind w:left="105"/>
              <w:textAlignment w:val="baseline"/>
              <w:rPr>
                <w:rFonts w:ascii="Arial" w:hAnsi="Arial"/>
              </w:rPr>
            </w:pPr>
            <w:r>
              <w:rPr>
                <w:rFonts w:ascii="Arial" w:hAnsi="Arial"/>
              </w:rPr>
              <w:t>Attend Board meetings</w:t>
            </w:r>
          </w:p>
        </w:tc>
        <w:tc>
          <w:tcPr>
            <w:tcW w:w="3020" w:type="dxa"/>
            <w:tcBorders>
              <w:top w:val="single" w:sz="5" w:space="0" w:color="auto"/>
              <w:left w:val="single" w:sz="5" w:space="0" w:color="auto"/>
              <w:bottom w:val="single" w:sz="5" w:space="0" w:color="auto"/>
              <w:right w:val="single" w:sz="5" w:space="0" w:color="auto"/>
            </w:tcBorders>
          </w:tcPr>
          <w:p w14:paraId="5C290D1E" w14:textId="77777777" w:rsidR="00135121" w:rsidRDefault="00135121">
            <w:pPr>
              <w:kinsoku w:val="0"/>
              <w:overflowPunct w:val="0"/>
              <w:autoSpaceDE/>
              <w:autoSpaceDN/>
              <w:adjustRightInd/>
              <w:textAlignment w:val="baseline"/>
              <w:rPr>
                <w:rFonts w:ascii="Arial" w:hAnsi="Arial"/>
                <w:sz w:val="24"/>
              </w:rPr>
            </w:pPr>
          </w:p>
        </w:tc>
      </w:tr>
      <w:bookmarkEnd w:id="0"/>
    </w:tbl>
    <w:p w14:paraId="660BDB46" w14:textId="77777777" w:rsidR="00DA7C6D" w:rsidRDefault="00DA7C6D">
      <w:pPr>
        <w:kinsoku w:val="0"/>
        <w:overflowPunct w:val="0"/>
        <w:autoSpaceDE/>
        <w:autoSpaceDN/>
        <w:adjustRightInd/>
        <w:spacing w:before="2" w:line="229" w:lineRule="exact"/>
        <w:jc w:val="right"/>
        <w:textAlignment w:val="baseline"/>
        <w:rPr>
          <w:rFonts w:ascii="Arial" w:hAnsi="Arial"/>
        </w:rPr>
      </w:pPr>
    </w:p>
    <w:p w14:paraId="6FE7E990" w14:textId="77777777" w:rsidR="00DA7C6D" w:rsidRDefault="00DA7C6D">
      <w:pPr>
        <w:widowControl/>
        <w:autoSpaceDE/>
        <w:autoSpaceDN/>
        <w:adjustRightInd/>
        <w:spacing w:after="160" w:line="259" w:lineRule="auto"/>
        <w:rPr>
          <w:rFonts w:ascii="Arial" w:hAnsi="Arial"/>
        </w:rPr>
      </w:pPr>
      <w:r>
        <w:rPr>
          <w:rFonts w:ascii="Arial" w:hAnsi="Arial"/>
        </w:rPr>
        <w:br w:type="page"/>
      </w:r>
    </w:p>
    <w:p w14:paraId="2EF8310D" w14:textId="602C95A9" w:rsidR="00135121" w:rsidRPr="00FE709C" w:rsidRDefault="00135121">
      <w:pPr>
        <w:kinsoku w:val="0"/>
        <w:overflowPunct w:val="0"/>
        <w:autoSpaceDE/>
        <w:autoSpaceDN/>
        <w:adjustRightInd/>
        <w:spacing w:before="2" w:line="229" w:lineRule="exact"/>
        <w:jc w:val="right"/>
        <w:textAlignment w:val="baseline"/>
        <w:rPr>
          <w:rFonts w:ascii="Arial" w:hAnsi="Arial"/>
          <w:b/>
        </w:rPr>
      </w:pPr>
      <w:r w:rsidRPr="00FE709C">
        <w:rPr>
          <w:rFonts w:ascii="Arial" w:hAnsi="Arial"/>
          <w:b/>
        </w:rPr>
        <w:lastRenderedPageBreak/>
        <w:t xml:space="preserve">Annex </w:t>
      </w:r>
      <w:r w:rsidR="009C6E8D">
        <w:rPr>
          <w:rFonts w:ascii="Arial" w:hAnsi="Arial"/>
          <w:b/>
        </w:rPr>
        <w:t>C</w:t>
      </w:r>
    </w:p>
    <w:p w14:paraId="027E7D65" w14:textId="77777777" w:rsidR="00135121" w:rsidRDefault="00135121">
      <w:pPr>
        <w:kinsoku w:val="0"/>
        <w:overflowPunct w:val="0"/>
        <w:autoSpaceDE/>
        <w:autoSpaceDN/>
        <w:adjustRightInd/>
        <w:spacing w:before="993" w:line="234" w:lineRule="exact"/>
        <w:textAlignment w:val="baseline"/>
        <w:rPr>
          <w:rFonts w:ascii="Arial" w:hAnsi="Arial"/>
          <w:b/>
        </w:rPr>
      </w:pPr>
      <w:r>
        <w:rPr>
          <w:rFonts w:ascii="Arial" w:hAnsi="Arial"/>
          <w:b/>
        </w:rPr>
        <w:t xml:space="preserve">Management of a conflict of interest </w:t>
      </w:r>
      <w:r>
        <w:rPr>
          <w:rFonts w:ascii="Arial" w:hAnsi="Arial"/>
          <w:b/>
          <w:sz w:val="21"/>
        </w:rPr>
        <w:t xml:space="preserve">– </w:t>
      </w:r>
      <w:r>
        <w:rPr>
          <w:rFonts w:ascii="Arial" w:hAnsi="Arial"/>
          <w:b/>
        </w:rPr>
        <w:t>example 2</w:t>
      </w:r>
    </w:p>
    <w:p w14:paraId="499D2B9C" w14:textId="77777777" w:rsidR="00135121" w:rsidRDefault="00135121">
      <w:pPr>
        <w:kinsoku w:val="0"/>
        <w:overflowPunct w:val="0"/>
        <w:autoSpaceDE/>
        <w:autoSpaceDN/>
        <w:adjustRightInd/>
        <w:spacing w:before="355" w:line="228" w:lineRule="exact"/>
        <w:ind w:left="144" w:right="144"/>
        <w:jc w:val="both"/>
        <w:textAlignment w:val="baseline"/>
        <w:rPr>
          <w:rFonts w:ascii="Arial" w:hAnsi="Arial"/>
        </w:rPr>
      </w:pPr>
      <w:r>
        <w:rPr>
          <w:rFonts w:ascii="Arial" w:hAnsi="Arial"/>
        </w:rPr>
        <w:t xml:space="preserve">A member of staff (Dr X) at the University of Oxford asks Research Services to draw up a contract for a project to study the effects of Bacteria Z and Bacteria </w:t>
      </w:r>
      <w:proofErr w:type="spellStart"/>
      <w:r>
        <w:rPr>
          <w:rFonts w:ascii="Arial" w:hAnsi="Arial"/>
        </w:rPr>
        <w:t>W on</w:t>
      </w:r>
      <w:proofErr w:type="spellEnd"/>
      <w:r>
        <w:rPr>
          <w:rFonts w:ascii="Arial" w:hAnsi="Arial"/>
        </w:rPr>
        <w:t xml:space="preserve"> </w:t>
      </w:r>
      <w:proofErr w:type="gramStart"/>
      <w:r>
        <w:rPr>
          <w:rFonts w:ascii="Arial" w:hAnsi="Arial"/>
        </w:rPr>
        <w:t>oil based</w:t>
      </w:r>
      <w:proofErr w:type="gramEnd"/>
      <w:r>
        <w:rPr>
          <w:rFonts w:ascii="Arial" w:hAnsi="Arial"/>
        </w:rPr>
        <w:t xml:space="preserve"> compounds, to be done in collaboration with and funded by a company called Clean Up UK PLC.</w:t>
      </w:r>
    </w:p>
    <w:p w14:paraId="2D9EE80D" w14:textId="0FB39F90" w:rsidR="00135121" w:rsidRDefault="00135121">
      <w:pPr>
        <w:kinsoku w:val="0"/>
        <w:overflowPunct w:val="0"/>
        <w:autoSpaceDE/>
        <w:autoSpaceDN/>
        <w:adjustRightInd/>
        <w:spacing w:before="130" w:line="228" w:lineRule="exact"/>
        <w:ind w:left="144" w:right="144"/>
        <w:jc w:val="both"/>
        <w:textAlignment w:val="baseline"/>
        <w:rPr>
          <w:rFonts w:ascii="Arial" w:hAnsi="Arial"/>
        </w:rPr>
      </w:pPr>
      <w:r>
        <w:rPr>
          <w:rFonts w:ascii="Arial" w:hAnsi="Arial"/>
        </w:rPr>
        <w:t xml:space="preserve">During the initial meeting between the researcher (Dr X), her </w:t>
      </w:r>
      <w:r w:rsidR="009C6E8D">
        <w:rPr>
          <w:rFonts w:ascii="Arial" w:hAnsi="Arial"/>
        </w:rPr>
        <w:t>Head of Administration &amp; Finance</w:t>
      </w:r>
      <w:r>
        <w:rPr>
          <w:rFonts w:ascii="Arial" w:hAnsi="Arial"/>
        </w:rPr>
        <w:t xml:space="preserve"> and Research Services, Dr X explains that she would like a graduate student in her lab to be involved in carrying out some of the research. And she advised that Clean Up owns the patent on Bacteria Z for this specific area of application. During the meeting Dr X advises that she is a co-founder and has a 35% ownership in Clean Up.</w:t>
      </w:r>
      <w:r w:rsidR="00B77474">
        <w:rPr>
          <w:rFonts w:ascii="Arial" w:hAnsi="Arial"/>
        </w:rPr>
        <w:t xml:space="preserve"> Dr X is not a director nor practically involved in Clean Up beyond the financial interest.</w:t>
      </w:r>
    </w:p>
    <w:p w14:paraId="4439062D" w14:textId="77777777" w:rsidR="00135121" w:rsidRDefault="00135121">
      <w:pPr>
        <w:kinsoku w:val="0"/>
        <w:overflowPunct w:val="0"/>
        <w:autoSpaceDE/>
        <w:autoSpaceDN/>
        <w:adjustRightInd/>
        <w:spacing w:before="124" w:line="228" w:lineRule="exact"/>
        <w:ind w:left="144" w:right="144"/>
        <w:jc w:val="both"/>
        <w:textAlignment w:val="baseline"/>
        <w:rPr>
          <w:rFonts w:ascii="Arial" w:hAnsi="Arial"/>
        </w:rPr>
      </w:pPr>
      <w:r>
        <w:rPr>
          <w:rFonts w:ascii="Arial" w:hAnsi="Arial"/>
        </w:rPr>
        <w:t>In accordance with the University’s policy, a plan is documented in writing, setting out how the conflict will be actively managed. The following steps were agreed and, where appropriate, set out in the plan approved by the Head of Department (and held in the department’s records):</w:t>
      </w:r>
    </w:p>
    <w:p w14:paraId="5AAEC2D0" w14:textId="77777777" w:rsidR="00135121" w:rsidRDefault="00135121">
      <w:pPr>
        <w:numPr>
          <w:ilvl w:val="0"/>
          <w:numId w:val="10"/>
        </w:numPr>
        <w:kinsoku w:val="0"/>
        <w:overflowPunct w:val="0"/>
        <w:autoSpaceDE/>
        <w:autoSpaceDN/>
        <w:adjustRightInd/>
        <w:spacing w:before="130" w:line="229" w:lineRule="exact"/>
        <w:ind w:right="144"/>
        <w:jc w:val="both"/>
        <w:textAlignment w:val="baseline"/>
        <w:rPr>
          <w:rFonts w:ascii="Arial" w:hAnsi="Arial"/>
        </w:rPr>
      </w:pPr>
      <w:r>
        <w:rPr>
          <w:rFonts w:ascii="Arial" w:hAnsi="Arial"/>
        </w:rPr>
        <w:t xml:space="preserve">Dr X met with her Head of </w:t>
      </w:r>
      <w:proofErr w:type="gramStart"/>
      <w:r>
        <w:rPr>
          <w:rFonts w:ascii="Arial" w:hAnsi="Arial"/>
        </w:rPr>
        <w:t>Department</w:t>
      </w:r>
      <w:proofErr w:type="gramEnd"/>
      <w:r>
        <w:rPr>
          <w:rFonts w:ascii="Arial" w:hAnsi="Arial"/>
        </w:rPr>
        <w:t xml:space="preserve"> and it was agreed that Professor A (the Head of her Lab) be formally appointed to act as the senior research contact for Research Services in relation to the proposed contract. Dr X thus stood aside from any formal role in terms of advice to Research Services or final recommendations on the acceptability of the draft contract given her financial interest in Clean Up.</w:t>
      </w:r>
    </w:p>
    <w:p w14:paraId="7D7496ED" w14:textId="77777777" w:rsidR="00135121" w:rsidRDefault="00135121">
      <w:pPr>
        <w:numPr>
          <w:ilvl w:val="0"/>
          <w:numId w:val="10"/>
        </w:numPr>
        <w:kinsoku w:val="0"/>
        <w:overflowPunct w:val="0"/>
        <w:autoSpaceDE/>
        <w:autoSpaceDN/>
        <w:adjustRightInd/>
        <w:spacing w:before="122" w:line="228" w:lineRule="exact"/>
        <w:ind w:right="144"/>
        <w:jc w:val="both"/>
        <w:textAlignment w:val="baseline"/>
        <w:rPr>
          <w:rFonts w:ascii="Arial" w:hAnsi="Arial"/>
        </w:rPr>
      </w:pPr>
      <w:r>
        <w:rPr>
          <w:rFonts w:ascii="Arial" w:hAnsi="Arial"/>
        </w:rPr>
        <w:t>Dr X, Professor A, and the Department’s Graduate Studies Coordinator met and agreed with the Head of Department that the project was not well suited for a graduate student, so the research team would look at involving a Research Assistant short-term.</w:t>
      </w:r>
    </w:p>
    <w:p w14:paraId="7CCEFB7A" w14:textId="77777777" w:rsidR="00135121" w:rsidRDefault="00135121">
      <w:pPr>
        <w:numPr>
          <w:ilvl w:val="0"/>
          <w:numId w:val="10"/>
        </w:numPr>
        <w:kinsoku w:val="0"/>
        <w:overflowPunct w:val="0"/>
        <w:autoSpaceDE/>
        <w:autoSpaceDN/>
        <w:adjustRightInd/>
        <w:spacing w:before="122" w:line="230" w:lineRule="exact"/>
        <w:ind w:right="144"/>
        <w:jc w:val="both"/>
        <w:textAlignment w:val="baseline"/>
        <w:rPr>
          <w:rFonts w:ascii="Arial" w:hAnsi="Arial"/>
        </w:rPr>
      </w:pPr>
      <w:r>
        <w:rPr>
          <w:rFonts w:ascii="Arial" w:hAnsi="Arial"/>
        </w:rPr>
        <w:t>Dr X, Professor A and the Head of Department agreed that all those working on the contracted project with Clean Up would be advised in writing by Dr X of her financial interest in Clean Up and that should they have any questions or concerns about the project that they could not address with Dr X to their satisfaction, these should be taken up with Professor A.</w:t>
      </w:r>
    </w:p>
    <w:p w14:paraId="2B92816A" w14:textId="77777777" w:rsidR="00135121" w:rsidRDefault="00135121">
      <w:pPr>
        <w:numPr>
          <w:ilvl w:val="0"/>
          <w:numId w:val="10"/>
        </w:numPr>
        <w:kinsoku w:val="0"/>
        <w:overflowPunct w:val="0"/>
        <w:autoSpaceDE/>
        <w:autoSpaceDN/>
        <w:adjustRightInd/>
        <w:spacing w:before="127" w:line="228" w:lineRule="exact"/>
        <w:ind w:right="144"/>
        <w:jc w:val="both"/>
        <w:textAlignment w:val="baseline"/>
        <w:rPr>
          <w:rFonts w:ascii="Arial" w:hAnsi="Arial"/>
        </w:rPr>
      </w:pPr>
      <w:r>
        <w:rPr>
          <w:rFonts w:ascii="Arial" w:hAnsi="Arial"/>
        </w:rPr>
        <w:t xml:space="preserve">The Contracts Specialist in Research Services negotiated changes to the contract initially presented by Clean </w:t>
      </w:r>
      <w:proofErr w:type="gramStart"/>
      <w:r>
        <w:rPr>
          <w:rFonts w:ascii="Arial" w:hAnsi="Arial"/>
        </w:rPr>
        <w:t>Up, and</w:t>
      </w:r>
      <w:proofErr w:type="gramEnd"/>
      <w:r>
        <w:rPr>
          <w:rFonts w:ascii="Arial" w:hAnsi="Arial"/>
        </w:rPr>
        <w:t xml:space="preserve"> prepared a signature memo to her Head of Team, appending final recommendations by Professor A and the Head of Department.</w:t>
      </w:r>
    </w:p>
    <w:p w14:paraId="2E7B905B" w14:textId="77777777" w:rsidR="00135121" w:rsidRDefault="00135121">
      <w:pPr>
        <w:numPr>
          <w:ilvl w:val="0"/>
          <w:numId w:val="10"/>
        </w:numPr>
        <w:kinsoku w:val="0"/>
        <w:overflowPunct w:val="0"/>
        <w:autoSpaceDE/>
        <w:autoSpaceDN/>
        <w:adjustRightInd/>
        <w:spacing w:before="126" w:line="229" w:lineRule="exact"/>
        <w:ind w:right="144"/>
        <w:jc w:val="both"/>
        <w:textAlignment w:val="baseline"/>
        <w:rPr>
          <w:rFonts w:ascii="Arial" w:hAnsi="Arial"/>
        </w:rPr>
      </w:pPr>
      <w:r>
        <w:rPr>
          <w:rFonts w:ascii="Arial" w:hAnsi="Arial"/>
        </w:rPr>
        <w:t>The Head of the Research Services Team asked, and the Department agreed, that Professor A take overall responsibility for the conduct and reporting of the project; it being especially important to put in place specific measures related to the results of the research being accurately reported given the commercial interest which Clean Up had in the results and Dr X’s stake in Clean Up. Dr X and Professor A subsequently agreed that draft papers arising from this project would be internally reviewed by at least two experts prior to any paper being submitted for publication. Dr X and Professor A also agreed that any press releases about the project would be subject to formal approval by the Head of Department.</w:t>
      </w:r>
    </w:p>
    <w:p w14:paraId="555DCC86" w14:textId="77777777" w:rsidR="00135121" w:rsidRDefault="00135121">
      <w:pPr>
        <w:numPr>
          <w:ilvl w:val="0"/>
          <w:numId w:val="10"/>
        </w:numPr>
        <w:kinsoku w:val="0"/>
        <w:overflowPunct w:val="0"/>
        <w:autoSpaceDE/>
        <w:autoSpaceDN/>
        <w:adjustRightInd/>
        <w:spacing w:before="122" w:line="229" w:lineRule="exact"/>
        <w:jc w:val="both"/>
        <w:textAlignment w:val="baseline"/>
        <w:rPr>
          <w:rFonts w:ascii="Arial" w:hAnsi="Arial"/>
        </w:rPr>
      </w:pPr>
      <w:r>
        <w:rPr>
          <w:rFonts w:ascii="Arial" w:hAnsi="Arial"/>
        </w:rPr>
        <w:t>The Head of the Research Services Team signed the Agreement, on behalf of the University.</w:t>
      </w:r>
    </w:p>
    <w:p w14:paraId="0A7C05E0" w14:textId="77777777" w:rsidR="00DA7C6D" w:rsidRDefault="00DA7C6D">
      <w:pPr>
        <w:widowControl/>
        <w:autoSpaceDE/>
        <w:autoSpaceDN/>
        <w:adjustRightInd/>
        <w:spacing w:after="160" w:line="259" w:lineRule="auto"/>
        <w:rPr>
          <w:rFonts w:ascii="Arial" w:hAnsi="Arial"/>
        </w:rPr>
      </w:pPr>
      <w:r>
        <w:rPr>
          <w:rFonts w:ascii="Arial" w:hAnsi="Arial"/>
        </w:rPr>
        <w:br w:type="page"/>
      </w:r>
    </w:p>
    <w:p w14:paraId="52FA2A01" w14:textId="57B647A8" w:rsidR="00135121" w:rsidRPr="00FE709C" w:rsidRDefault="00135121">
      <w:pPr>
        <w:kinsoku w:val="0"/>
        <w:overflowPunct w:val="0"/>
        <w:autoSpaceDE/>
        <w:autoSpaceDN/>
        <w:adjustRightInd/>
        <w:spacing w:before="2" w:line="229" w:lineRule="exact"/>
        <w:jc w:val="right"/>
        <w:textAlignment w:val="baseline"/>
        <w:rPr>
          <w:rFonts w:ascii="Arial" w:hAnsi="Arial"/>
          <w:b/>
        </w:rPr>
      </w:pPr>
      <w:r w:rsidRPr="00FE709C">
        <w:rPr>
          <w:rFonts w:ascii="Arial" w:hAnsi="Arial"/>
          <w:b/>
        </w:rPr>
        <w:lastRenderedPageBreak/>
        <w:t xml:space="preserve">Annex </w:t>
      </w:r>
      <w:r w:rsidR="009C6E8D">
        <w:rPr>
          <w:rFonts w:ascii="Arial" w:hAnsi="Arial"/>
          <w:b/>
        </w:rPr>
        <w:t>D</w:t>
      </w:r>
    </w:p>
    <w:p w14:paraId="622A5B14" w14:textId="77777777" w:rsidR="00135121" w:rsidRDefault="00135121">
      <w:pPr>
        <w:kinsoku w:val="0"/>
        <w:overflowPunct w:val="0"/>
        <w:autoSpaceDE/>
        <w:autoSpaceDN/>
        <w:adjustRightInd/>
        <w:spacing w:before="840" w:line="234" w:lineRule="exact"/>
        <w:textAlignment w:val="baseline"/>
        <w:rPr>
          <w:rFonts w:ascii="Arial" w:hAnsi="Arial"/>
          <w:b/>
        </w:rPr>
      </w:pPr>
      <w:r>
        <w:rPr>
          <w:rFonts w:ascii="Arial" w:hAnsi="Arial"/>
          <w:b/>
        </w:rPr>
        <w:t xml:space="preserve">Management of a conflict of interest </w:t>
      </w:r>
      <w:r>
        <w:rPr>
          <w:rFonts w:ascii="Arial" w:hAnsi="Arial"/>
          <w:b/>
          <w:sz w:val="21"/>
        </w:rPr>
        <w:t xml:space="preserve">– </w:t>
      </w:r>
      <w:r>
        <w:rPr>
          <w:rFonts w:ascii="Arial" w:hAnsi="Arial"/>
          <w:b/>
        </w:rPr>
        <w:t>example 3</w:t>
      </w:r>
    </w:p>
    <w:p w14:paraId="0DF4EBA1" w14:textId="77777777" w:rsidR="00135121" w:rsidRDefault="00135121">
      <w:pPr>
        <w:kinsoku w:val="0"/>
        <w:overflowPunct w:val="0"/>
        <w:autoSpaceDE/>
        <w:autoSpaceDN/>
        <w:adjustRightInd/>
        <w:spacing w:before="469" w:line="230" w:lineRule="exact"/>
        <w:textAlignment w:val="baseline"/>
        <w:rPr>
          <w:rFonts w:ascii="Arial" w:hAnsi="Arial"/>
          <w:b/>
        </w:rPr>
      </w:pPr>
      <w:r>
        <w:rPr>
          <w:rFonts w:ascii="Arial" w:hAnsi="Arial"/>
          <w:b/>
        </w:rPr>
        <w:t>[##################]: conflict of interest action plan</w:t>
      </w:r>
    </w:p>
    <w:p w14:paraId="08003F68" w14:textId="77777777" w:rsidR="00135121" w:rsidRDefault="00135121">
      <w:pPr>
        <w:kinsoku w:val="0"/>
        <w:overflowPunct w:val="0"/>
        <w:autoSpaceDE/>
        <w:autoSpaceDN/>
        <w:adjustRightInd/>
        <w:spacing w:before="229" w:line="231" w:lineRule="exact"/>
        <w:ind w:right="576"/>
        <w:textAlignment w:val="baseline"/>
        <w:rPr>
          <w:rFonts w:ascii="Arial" w:hAnsi="Arial"/>
          <w:b/>
        </w:rPr>
      </w:pPr>
      <w:r>
        <w:rPr>
          <w:rFonts w:ascii="Arial" w:hAnsi="Arial"/>
          <w:b/>
        </w:rPr>
        <w:t>Management of actual or perceived financial conflict of interest arising from a close personal relationship</w:t>
      </w:r>
    </w:p>
    <w:p w14:paraId="0C8D29F0" w14:textId="2D3388AB" w:rsidR="00135121" w:rsidRDefault="00135121">
      <w:pPr>
        <w:kinsoku w:val="0"/>
        <w:overflowPunct w:val="0"/>
        <w:autoSpaceDE/>
        <w:autoSpaceDN/>
        <w:adjustRightInd/>
        <w:spacing w:before="231" w:line="230" w:lineRule="exact"/>
        <w:ind w:right="144"/>
        <w:textAlignment w:val="baseline"/>
        <w:rPr>
          <w:rFonts w:ascii="Arial" w:hAnsi="Arial"/>
        </w:rPr>
      </w:pPr>
      <w:r>
        <w:rPr>
          <w:rFonts w:ascii="Arial" w:hAnsi="Arial"/>
        </w:rPr>
        <w:t xml:space="preserve">A close personal relationship between staff </w:t>
      </w:r>
      <w:r w:rsidR="009C6E8D">
        <w:rPr>
          <w:rFonts w:ascii="Arial" w:hAnsi="Arial"/>
        </w:rPr>
        <w:t xml:space="preserve">each </w:t>
      </w:r>
      <w:r>
        <w:rPr>
          <w:rFonts w:ascii="Arial" w:hAnsi="Arial"/>
        </w:rPr>
        <w:t xml:space="preserve">with management </w:t>
      </w:r>
      <w:r w:rsidR="009C6E8D">
        <w:rPr>
          <w:rFonts w:ascii="Arial" w:hAnsi="Arial"/>
        </w:rPr>
        <w:t xml:space="preserve">and/or financial </w:t>
      </w:r>
      <w:r>
        <w:rPr>
          <w:rFonts w:ascii="Arial" w:hAnsi="Arial"/>
        </w:rPr>
        <w:t>responsibility in a department</w:t>
      </w:r>
      <w:r w:rsidR="009C6E8D">
        <w:rPr>
          <w:rFonts w:ascii="Arial" w:hAnsi="Arial"/>
        </w:rPr>
        <w:t xml:space="preserve"> or </w:t>
      </w:r>
      <w:r>
        <w:rPr>
          <w:rFonts w:ascii="Arial" w:hAnsi="Arial"/>
        </w:rPr>
        <w:t xml:space="preserve">unit must be acknowledged to ensure that financial control processes are followed. If these members of staff have responsibility for requisitioning goods and services and </w:t>
      </w:r>
      <w:proofErr w:type="spellStart"/>
      <w:r>
        <w:rPr>
          <w:rFonts w:ascii="Arial" w:hAnsi="Arial"/>
        </w:rPr>
        <w:t>authorising</w:t>
      </w:r>
      <w:proofErr w:type="spellEnd"/>
      <w:r>
        <w:rPr>
          <w:rFonts w:ascii="Arial" w:hAnsi="Arial"/>
        </w:rPr>
        <w:t xml:space="preserve"> payments, the failure to declare and manage the conflict could give rise to increased risk of fraud and could have a negative impact upon the reputation of the department and the University.</w:t>
      </w:r>
    </w:p>
    <w:p w14:paraId="1E8E95A9" w14:textId="77777777" w:rsidR="00135121" w:rsidRDefault="00135121">
      <w:pPr>
        <w:kinsoku w:val="0"/>
        <w:overflowPunct w:val="0"/>
        <w:autoSpaceDE/>
        <w:autoSpaceDN/>
        <w:adjustRightInd/>
        <w:spacing w:before="214" w:after="556" w:line="247" w:lineRule="exact"/>
        <w:ind w:right="576"/>
        <w:textAlignment w:val="baseline"/>
        <w:rPr>
          <w:rFonts w:ascii="Arial" w:hAnsi="Arial"/>
          <w:spacing w:val="-1"/>
        </w:rPr>
      </w:pPr>
      <w:r>
        <w:rPr>
          <w:rFonts w:ascii="Arial" w:hAnsi="Arial"/>
          <w:spacing w:val="-1"/>
        </w:rPr>
        <w:t xml:space="preserve">The key principle is that segregation of duties must be maintained during financial transactions. For example, these members of staff must not be permitted to </w:t>
      </w:r>
      <w:proofErr w:type="spellStart"/>
      <w:r>
        <w:rPr>
          <w:rFonts w:ascii="Arial" w:hAnsi="Arial"/>
          <w:spacing w:val="-1"/>
        </w:rPr>
        <w:t>authorise</w:t>
      </w:r>
      <w:proofErr w:type="spellEnd"/>
      <w:r>
        <w:rPr>
          <w:rFonts w:ascii="Arial" w:hAnsi="Arial"/>
          <w:spacing w:val="-1"/>
        </w:rPr>
        <w:t xml:space="preserve"> each other’s expense claims or payment requisitions. The following financial control plan is suggested for such circumstances:</w:t>
      </w:r>
    </w:p>
    <w:tbl>
      <w:tblPr>
        <w:tblW w:w="0" w:type="auto"/>
        <w:tblInd w:w="16" w:type="dxa"/>
        <w:tblLayout w:type="fixed"/>
        <w:tblCellMar>
          <w:left w:w="0" w:type="dxa"/>
          <w:right w:w="0" w:type="dxa"/>
        </w:tblCellMar>
        <w:tblLook w:val="0000" w:firstRow="0" w:lastRow="0" w:firstColumn="0" w:lastColumn="0" w:noHBand="0" w:noVBand="0"/>
      </w:tblPr>
      <w:tblGrid>
        <w:gridCol w:w="1843"/>
        <w:gridCol w:w="7191"/>
      </w:tblGrid>
      <w:tr w:rsidR="00135121" w14:paraId="3829EA24" w14:textId="77777777">
        <w:trPr>
          <w:trHeight w:hRule="exact" w:val="1066"/>
        </w:trPr>
        <w:tc>
          <w:tcPr>
            <w:tcW w:w="9034" w:type="dxa"/>
            <w:gridSpan w:val="2"/>
            <w:tcBorders>
              <w:top w:val="single" w:sz="5" w:space="0" w:color="auto"/>
              <w:left w:val="single" w:sz="5" w:space="0" w:color="auto"/>
              <w:bottom w:val="single" w:sz="5" w:space="0" w:color="auto"/>
              <w:right w:val="single" w:sz="5" w:space="0" w:color="auto"/>
            </w:tcBorders>
            <w:shd w:val="solid" w:color="F1F1F1" w:fill="auto"/>
          </w:tcPr>
          <w:p w14:paraId="5F103415" w14:textId="77777777" w:rsidR="00135121" w:rsidRDefault="00135121">
            <w:pPr>
              <w:kinsoku w:val="0"/>
              <w:overflowPunct w:val="0"/>
              <w:autoSpaceDE/>
              <w:autoSpaceDN/>
              <w:adjustRightInd/>
              <w:spacing w:before="137" w:line="230" w:lineRule="exact"/>
              <w:ind w:left="144" w:right="324"/>
              <w:textAlignment w:val="baseline"/>
              <w:rPr>
                <w:rFonts w:ascii="Arial" w:hAnsi="Arial"/>
                <w:b/>
                <w:color w:val="000000"/>
              </w:rPr>
            </w:pPr>
            <w:r>
              <w:rPr>
                <w:rFonts w:ascii="Arial" w:hAnsi="Arial"/>
                <w:b/>
                <w:color w:val="000000"/>
              </w:rPr>
              <w:t xml:space="preserve">PROPOSED management plan: actual or perceived conflict of interest arising from a close personal relationship in a </w:t>
            </w:r>
            <w:proofErr w:type="gramStart"/>
            <w:r>
              <w:rPr>
                <w:rFonts w:ascii="Arial" w:hAnsi="Arial"/>
                <w:b/>
                <w:color w:val="000000"/>
              </w:rPr>
              <w:t>department</w:t>
            </w:r>
            <w:proofErr w:type="gramEnd"/>
          </w:p>
          <w:p w14:paraId="0BAAF29B" w14:textId="77777777" w:rsidR="00135121" w:rsidRDefault="00135121">
            <w:pPr>
              <w:kinsoku w:val="0"/>
              <w:overflowPunct w:val="0"/>
              <w:autoSpaceDE/>
              <w:autoSpaceDN/>
              <w:adjustRightInd/>
              <w:spacing w:before="116" w:after="113" w:line="230" w:lineRule="exact"/>
              <w:ind w:left="144"/>
              <w:textAlignment w:val="baseline"/>
              <w:rPr>
                <w:rFonts w:ascii="Arial" w:hAnsi="Arial"/>
                <w:b/>
                <w:color w:val="000000"/>
              </w:rPr>
            </w:pPr>
            <w:r>
              <w:rPr>
                <w:rFonts w:ascii="Arial" w:hAnsi="Arial"/>
                <w:b/>
                <w:color w:val="000000"/>
              </w:rPr>
              <w:t>Date: ###########</w:t>
            </w:r>
          </w:p>
        </w:tc>
      </w:tr>
      <w:tr w:rsidR="00135121" w14:paraId="0E473C35" w14:textId="77777777" w:rsidTr="00FE709C">
        <w:trPr>
          <w:trHeight w:hRule="exact" w:val="1013"/>
        </w:trPr>
        <w:tc>
          <w:tcPr>
            <w:tcW w:w="1843" w:type="dxa"/>
            <w:tcBorders>
              <w:top w:val="single" w:sz="5" w:space="0" w:color="auto"/>
              <w:left w:val="single" w:sz="5" w:space="0" w:color="auto"/>
              <w:bottom w:val="single" w:sz="5" w:space="0" w:color="auto"/>
              <w:right w:val="single" w:sz="5" w:space="0" w:color="auto"/>
            </w:tcBorders>
          </w:tcPr>
          <w:p w14:paraId="3B084C02" w14:textId="77777777" w:rsidR="00135121" w:rsidRDefault="00135121">
            <w:pPr>
              <w:kinsoku w:val="0"/>
              <w:overflowPunct w:val="0"/>
              <w:autoSpaceDE/>
              <w:autoSpaceDN/>
              <w:adjustRightInd/>
              <w:spacing w:before="131" w:after="104" w:line="230" w:lineRule="exact"/>
              <w:ind w:left="108"/>
              <w:textAlignment w:val="baseline"/>
              <w:rPr>
                <w:rFonts w:ascii="Arial" w:hAnsi="Arial"/>
              </w:rPr>
            </w:pPr>
            <w:r>
              <w:rPr>
                <w:rFonts w:ascii="Arial" w:hAnsi="Arial"/>
              </w:rPr>
              <w:t>Summary of</w:t>
            </w:r>
            <w:r>
              <w:rPr>
                <w:rFonts w:ascii="Arial" w:hAnsi="Arial"/>
              </w:rPr>
              <w:br/>
              <w:t>conflict</w:t>
            </w:r>
          </w:p>
        </w:tc>
        <w:tc>
          <w:tcPr>
            <w:tcW w:w="7191" w:type="dxa"/>
            <w:tcBorders>
              <w:top w:val="single" w:sz="5" w:space="0" w:color="auto"/>
              <w:left w:val="single" w:sz="5" w:space="0" w:color="auto"/>
              <w:bottom w:val="single" w:sz="5" w:space="0" w:color="auto"/>
              <w:right w:val="single" w:sz="5" w:space="0" w:color="auto"/>
            </w:tcBorders>
          </w:tcPr>
          <w:p w14:paraId="4858B5E7" w14:textId="0C068EA9" w:rsidR="00135121" w:rsidRDefault="009C6E8D">
            <w:pPr>
              <w:kinsoku w:val="0"/>
              <w:overflowPunct w:val="0"/>
              <w:autoSpaceDE/>
              <w:autoSpaceDN/>
              <w:adjustRightInd/>
              <w:spacing w:before="131" w:after="104" w:line="230" w:lineRule="exact"/>
              <w:ind w:left="108" w:right="756"/>
              <w:textAlignment w:val="baseline"/>
              <w:rPr>
                <w:rFonts w:ascii="Arial" w:hAnsi="Arial"/>
              </w:rPr>
            </w:pPr>
            <w:r>
              <w:rPr>
                <w:rFonts w:ascii="Arial" w:hAnsi="Arial"/>
              </w:rPr>
              <w:t xml:space="preserve">###### and ###### </w:t>
            </w:r>
            <w:r w:rsidR="00135121">
              <w:rPr>
                <w:rFonts w:ascii="Arial" w:hAnsi="Arial"/>
              </w:rPr>
              <w:t>are in a long-term relationship.</w:t>
            </w:r>
            <w:r>
              <w:rPr>
                <w:rFonts w:ascii="Arial" w:hAnsi="Arial"/>
              </w:rPr>
              <w:t xml:space="preserve"> They hold the roles of ###### and ###### respectively in the Department</w:t>
            </w:r>
            <w:r w:rsidR="00713556">
              <w:rPr>
                <w:rFonts w:ascii="Arial" w:hAnsi="Arial"/>
              </w:rPr>
              <w:t>.</w:t>
            </w:r>
          </w:p>
        </w:tc>
      </w:tr>
      <w:tr w:rsidR="00135121" w14:paraId="701CC5C8" w14:textId="77777777">
        <w:trPr>
          <w:trHeight w:hRule="exact" w:val="2155"/>
        </w:trPr>
        <w:tc>
          <w:tcPr>
            <w:tcW w:w="1843" w:type="dxa"/>
            <w:tcBorders>
              <w:top w:val="single" w:sz="5" w:space="0" w:color="auto"/>
              <w:left w:val="single" w:sz="5" w:space="0" w:color="auto"/>
              <w:bottom w:val="single" w:sz="5" w:space="0" w:color="auto"/>
              <w:right w:val="single" w:sz="5" w:space="0" w:color="auto"/>
            </w:tcBorders>
          </w:tcPr>
          <w:p w14:paraId="5DDD7633" w14:textId="77777777" w:rsidR="00135121" w:rsidRDefault="00135121">
            <w:pPr>
              <w:kinsoku w:val="0"/>
              <w:overflowPunct w:val="0"/>
              <w:autoSpaceDE/>
              <w:autoSpaceDN/>
              <w:adjustRightInd/>
              <w:spacing w:before="132" w:after="1784" w:line="229" w:lineRule="exact"/>
              <w:ind w:left="115"/>
              <w:textAlignment w:val="baseline"/>
              <w:rPr>
                <w:rFonts w:ascii="Arial" w:hAnsi="Arial"/>
              </w:rPr>
            </w:pPr>
            <w:r>
              <w:rPr>
                <w:rFonts w:ascii="Arial" w:hAnsi="Arial"/>
              </w:rPr>
              <w:t>Risks</w:t>
            </w:r>
          </w:p>
        </w:tc>
        <w:tc>
          <w:tcPr>
            <w:tcW w:w="7191" w:type="dxa"/>
            <w:tcBorders>
              <w:top w:val="single" w:sz="5" w:space="0" w:color="auto"/>
              <w:left w:val="single" w:sz="5" w:space="0" w:color="auto"/>
              <w:bottom w:val="single" w:sz="5" w:space="0" w:color="auto"/>
              <w:right w:val="single" w:sz="5" w:space="0" w:color="auto"/>
            </w:tcBorders>
          </w:tcPr>
          <w:p w14:paraId="140C5E2B" w14:textId="77777777" w:rsidR="00135121" w:rsidRDefault="00135121">
            <w:pPr>
              <w:numPr>
                <w:ilvl w:val="0"/>
                <w:numId w:val="4"/>
              </w:numPr>
              <w:kinsoku w:val="0"/>
              <w:overflowPunct w:val="0"/>
              <w:autoSpaceDE/>
              <w:autoSpaceDN/>
              <w:adjustRightInd/>
              <w:spacing w:before="127" w:line="246" w:lineRule="exact"/>
              <w:textAlignment w:val="baseline"/>
              <w:rPr>
                <w:rFonts w:ascii="Arial" w:hAnsi="Arial"/>
              </w:rPr>
            </w:pPr>
            <w:r>
              <w:rPr>
                <w:rFonts w:ascii="Arial" w:hAnsi="Arial"/>
              </w:rPr>
              <w:t xml:space="preserve">increased risk of </w:t>
            </w:r>
            <w:proofErr w:type="gramStart"/>
            <w:r>
              <w:rPr>
                <w:rFonts w:ascii="Arial" w:hAnsi="Arial"/>
              </w:rPr>
              <w:t>fraud;</w:t>
            </w:r>
            <w:proofErr w:type="gramEnd"/>
          </w:p>
          <w:p w14:paraId="398550B8" w14:textId="77777777" w:rsidR="00135121" w:rsidRDefault="00135121">
            <w:pPr>
              <w:numPr>
                <w:ilvl w:val="0"/>
                <w:numId w:val="4"/>
              </w:numPr>
              <w:kinsoku w:val="0"/>
              <w:overflowPunct w:val="0"/>
              <w:autoSpaceDE/>
              <w:autoSpaceDN/>
              <w:adjustRightInd/>
              <w:spacing w:line="242" w:lineRule="exact"/>
              <w:textAlignment w:val="baseline"/>
              <w:rPr>
                <w:rFonts w:ascii="Arial" w:hAnsi="Arial"/>
              </w:rPr>
            </w:pPr>
            <w:r>
              <w:rPr>
                <w:rFonts w:ascii="Arial" w:hAnsi="Arial"/>
              </w:rPr>
              <w:t xml:space="preserve">increased risk of failing to obtain value for </w:t>
            </w:r>
            <w:proofErr w:type="gramStart"/>
            <w:r>
              <w:rPr>
                <w:rFonts w:ascii="Arial" w:hAnsi="Arial"/>
              </w:rPr>
              <w:t>money;</w:t>
            </w:r>
            <w:proofErr w:type="gramEnd"/>
          </w:p>
          <w:p w14:paraId="4A76660E" w14:textId="77777777" w:rsidR="00135121" w:rsidRDefault="00135121">
            <w:pPr>
              <w:numPr>
                <w:ilvl w:val="0"/>
                <w:numId w:val="4"/>
              </w:numPr>
              <w:kinsoku w:val="0"/>
              <w:overflowPunct w:val="0"/>
              <w:autoSpaceDE/>
              <w:autoSpaceDN/>
              <w:adjustRightInd/>
              <w:spacing w:line="245" w:lineRule="exact"/>
              <w:textAlignment w:val="baseline"/>
              <w:rPr>
                <w:rFonts w:ascii="Arial" w:hAnsi="Arial"/>
              </w:rPr>
            </w:pPr>
            <w:r>
              <w:rPr>
                <w:rFonts w:ascii="Arial" w:hAnsi="Arial"/>
              </w:rPr>
              <w:t xml:space="preserve">increased risk of failure of internal </w:t>
            </w:r>
            <w:proofErr w:type="gramStart"/>
            <w:r>
              <w:rPr>
                <w:rFonts w:ascii="Arial" w:hAnsi="Arial"/>
              </w:rPr>
              <w:t>controls;</w:t>
            </w:r>
            <w:proofErr w:type="gramEnd"/>
          </w:p>
          <w:p w14:paraId="3B35FE4E" w14:textId="77777777" w:rsidR="00135121" w:rsidRDefault="00135121">
            <w:pPr>
              <w:numPr>
                <w:ilvl w:val="0"/>
                <w:numId w:val="4"/>
              </w:numPr>
              <w:kinsoku w:val="0"/>
              <w:overflowPunct w:val="0"/>
              <w:autoSpaceDE/>
              <w:autoSpaceDN/>
              <w:adjustRightInd/>
              <w:spacing w:before="14" w:line="231" w:lineRule="exact"/>
              <w:ind w:right="180"/>
              <w:textAlignment w:val="baseline"/>
              <w:rPr>
                <w:rFonts w:ascii="Arial" w:hAnsi="Arial"/>
                <w:spacing w:val="-1"/>
              </w:rPr>
            </w:pPr>
            <w:r>
              <w:rPr>
                <w:rFonts w:ascii="Arial" w:hAnsi="Arial"/>
                <w:spacing w:val="-1"/>
              </w:rPr>
              <w:t xml:space="preserve">failure to comply with the University’s policies and processes including the </w:t>
            </w:r>
            <w:proofErr w:type="gramStart"/>
            <w:r>
              <w:rPr>
                <w:rFonts w:ascii="Arial" w:hAnsi="Arial"/>
                <w:spacing w:val="-1"/>
              </w:rPr>
              <w:t>Conflict of Interest</w:t>
            </w:r>
            <w:proofErr w:type="gramEnd"/>
            <w:r>
              <w:rPr>
                <w:rFonts w:ascii="Arial" w:hAnsi="Arial"/>
                <w:spacing w:val="-1"/>
              </w:rPr>
              <w:t xml:space="preserve"> Policy and the Financial Regulations;</w:t>
            </w:r>
          </w:p>
          <w:p w14:paraId="2169BA4C" w14:textId="77777777" w:rsidR="00135121" w:rsidRDefault="00135121">
            <w:pPr>
              <w:numPr>
                <w:ilvl w:val="0"/>
                <w:numId w:val="4"/>
              </w:numPr>
              <w:kinsoku w:val="0"/>
              <w:overflowPunct w:val="0"/>
              <w:autoSpaceDE/>
              <w:autoSpaceDN/>
              <w:adjustRightInd/>
              <w:spacing w:before="16" w:after="109" w:line="228" w:lineRule="exact"/>
              <w:ind w:right="360"/>
              <w:textAlignment w:val="baseline"/>
              <w:rPr>
                <w:rFonts w:ascii="Arial" w:hAnsi="Arial"/>
              </w:rPr>
            </w:pPr>
            <w:r>
              <w:rPr>
                <w:rFonts w:ascii="Arial" w:hAnsi="Arial"/>
              </w:rPr>
              <w:t>risk of negative impact upon the reputation of the department and/or the University consequent upon failing to declare and manage the conflict.</w:t>
            </w:r>
          </w:p>
        </w:tc>
      </w:tr>
      <w:tr w:rsidR="00135121" w14:paraId="3F26968F" w14:textId="77777777">
        <w:trPr>
          <w:trHeight w:hRule="exact" w:val="1171"/>
        </w:trPr>
        <w:tc>
          <w:tcPr>
            <w:tcW w:w="1843" w:type="dxa"/>
            <w:tcBorders>
              <w:top w:val="single" w:sz="5" w:space="0" w:color="auto"/>
              <w:left w:val="single" w:sz="5" w:space="0" w:color="auto"/>
              <w:bottom w:val="single" w:sz="5" w:space="0" w:color="auto"/>
              <w:right w:val="single" w:sz="5" w:space="0" w:color="auto"/>
            </w:tcBorders>
          </w:tcPr>
          <w:p w14:paraId="1ADC7123" w14:textId="77777777" w:rsidR="00135121" w:rsidRDefault="00135121">
            <w:pPr>
              <w:kinsoku w:val="0"/>
              <w:overflowPunct w:val="0"/>
              <w:autoSpaceDE/>
              <w:autoSpaceDN/>
              <w:adjustRightInd/>
              <w:spacing w:before="132" w:after="796" w:line="229" w:lineRule="exact"/>
              <w:ind w:left="115"/>
              <w:textAlignment w:val="baseline"/>
              <w:rPr>
                <w:rFonts w:ascii="Arial" w:hAnsi="Arial"/>
              </w:rPr>
            </w:pPr>
            <w:r>
              <w:rPr>
                <w:rFonts w:ascii="Arial" w:hAnsi="Arial"/>
              </w:rPr>
              <w:t>Principles</w:t>
            </w:r>
          </w:p>
        </w:tc>
        <w:tc>
          <w:tcPr>
            <w:tcW w:w="7191" w:type="dxa"/>
            <w:tcBorders>
              <w:top w:val="single" w:sz="5" w:space="0" w:color="auto"/>
              <w:left w:val="single" w:sz="5" w:space="0" w:color="auto"/>
              <w:bottom w:val="single" w:sz="5" w:space="0" w:color="auto"/>
              <w:right w:val="single" w:sz="5" w:space="0" w:color="auto"/>
            </w:tcBorders>
          </w:tcPr>
          <w:p w14:paraId="15ECF959" w14:textId="77777777" w:rsidR="00135121" w:rsidRDefault="00135121">
            <w:pPr>
              <w:kinsoku w:val="0"/>
              <w:overflowPunct w:val="0"/>
              <w:autoSpaceDE/>
              <w:autoSpaceDN/>
              <w:adjustRightInd/>
              <w:spacing w:before="133" w:after="104" w:line="230" w:lineRule="exact"/>
              <w:ind w:left="108" w:right="144"/>
              <w:textAlignment w:val="baseline"/>
              <w:rPr>
                <w:rFonts w:ascii="Arial" w:hAnsi="Arial"/>
              </w:rPr>
            </w:pPr>
            <w:r>
              <w:rPr>
                <w:rFonts w:ascii="Arial" w:hAnsi="Arial"/>
              </w:rPr>
              <w:t>Close personal relationships give rise to the risk of actual or perceived conflicts of interest and must be managed in accordance with the University’s Conflict of Interest Policy. This plan is intended to ensure segregation of duties and to monitor the risks of conflicts of interest occurring.</w:t>
            </w:r>
          </w:p>
        </w:tc>
      </w:tr>
      <w:tr w:rsidR="00135121" w14:paraId="45171474" w14:textId="77777777" w:rsidTr="00FE709C">
        <w:trPr>
          <w:trHeight w:hRule="exact" w:val="2219"/>
        </w:trPr>
        <w:tc>
          <w:tcPr>
            <w:tcW w:w="1843" w:type="dxa"/>
            <w:tcBorders>
              <w:top w:val="single" w:sz="5" w:space="0" w:color="auto"/>
              <w:left w:val="single" w:sz="5" w:space="0" w:color="auto"/>
              <w:bottom w:val="single" w:sz="5" w:space="0" w:color="auto"/>
              <w:right w:val="single" w:sz="5" w:space="0" w:color="auto"/>
            </w:tcBorders>
          </w:tcPr>
          <w:p w14:paraId="466AD3E0" w14:textId="77777777" w:rsidR="00135121" w:rsidRDefault="00135121">
            <w:pPr>
              <w:kinsoku w:val="0"/>
              <w:overflowPunct w:val="0"/>
              <w:autoSpaceDE/>
              <w:autoSpaceDN/>
              <w:adjustRightInd/>
              <w:spacing w:before="133" w:line="229" w:lineRule="exact"/>
              <w:ind w:left="144"/>
              <w:textAlignment w:val="baseline"/>
              <w:rPr>
                <w:rFonts w:ascii="Arial" w:hAnsi="Arial"/>
              </w:rPr>
            </w:pPr>
            <w:r>
              <w:rPr>
                <w:rFonts w:ascii="Arial" w:hAnsi="Arial"/>
              </w:rPr>
              <w:t>Specific</w:t>
            </w:r>
          </w:p>
          <w:p w14:paraId="0B4F0FBF" w14:textId="77777777" w:rsidR="00135121" w:rsidRDefault="00135121">
            <w:pPr>
              <w:kinsoku w:val="0"/>
              <w:overflowPunct w:val="0"/>
              <w:autoSpaceDE/>
              <w:autoSpaceDN/>
              <w:adjustRightInd/>
              <w:spacing w:after="1151" w:line="230" w:lineRule="exact"/>
              <w:ind w:left="144"/>
              <w:textAlignment w:val="baseline"/>
              <w:rPr>
                <w:rFonts w:ascii="Arial" w:hAnsi="Arial"/>
              </w:rPr>
            </w:pPr>
            <w:r>
              <w:rPr>
                <w:rFonts w:ascii="Arial" w:hAnsi="Arial"/>
              </w:rPr>
              <w:t>provisions relating to joint travel</w:t>
            </w:r>
          </w:p>
        </w:tc>
        <w:tc>
          <w:tcPr>
            <w:tcW w:w="7191" w:type="dxa"/>
            <w:tcBorders>
              <w:top w:val="single" w:sz="5" w:space="0" w:color="auto"/>
              <w:left w:val="single" w:sz="5" w:space="0" w:color="auto"/>
              <w:bottom w:val="single" w:sz="5" w:space="0" w:color="auto"/>
              <w:right w:val="single" w:sz="5" w:space="0" w:color="auto"/>
            </w:tcBorders>
          </w:tcPr>
          <w:p w14:paraId="731BBDEB" w14:textId="58566F5F" w:rsidR="00135121" w:rsidRDefault="00135121">
            <w:pPr>
              <w:kinsoku w:val="0"/>
              <w:overflowPunct w:val="0"/>
              <w:autoSpaceDE/>
              <w:autoSpaceDN/>
              <w:adjustRightInd/>
              <w:spacing w:before="133" w:line="230" w:lineRule="exact"/>
              <w:ind w:left="144" w:right="648"/>
              <w:textAlignment w:val="baseline"/>
              <w:rPr>
                <w:rFonts w:ascii="Arial" w:hAnsi="Arial"/>
                <w:spacing w:val="-2"/>
              </w:rPr>
            </w:pPr>
            <w:r>
              <w:rPr>
                <w:rFonts w:ascii="Arial" w:hAnsi="Arial"/>
                <w:spacing w:val="-2"/>
              </w:rPr>
              <w:t xml:space="preserve">All travel and accommodation involving both members of staff must be approved by the </w:t>
            </w:r>
            <w:r w:rsidR="00713556">
              <w:rPr>
                <w:rFonts w:ascii="Arial" w:hAnsi="Arial"/>
                <w:spacing w:val="-2"/>
              </w:rPr>
              <w:t>H</w:t>
            </w:r>
            <w:r>
              <w:rPr>
                <w:rFonts w:ascii="Arial" w:hAnsi="Arial"/>
                <w:spacing w:val="-2"/>
              </w:rPr>
              <w:t xml:space="preserve">ead of </w:t>
            </w:r>
            <w:r w:rsidR="00713556">
              <w:rPr>
                <w:rFonts w:ascii="Arial" w:hAnsi="Arial"/>
                <w:spacing w:val="-2"/>
              </w:rPr>
              <w:t>A</w:t>
            </w:r>
            <w:r>
              <w:rPr>
                <w:rFonts w:ascii="Arial" w:hAnsi="Arial"/>
                <w:spacing w:val="-2"/>
              </w:rPr>
              <w:t>dministration</w:t>
            </w:r>
            <w:r w:rsidR="00713556">
              <w:rPr>
                <w:rFonts w:ascii="Arial" w:hAnsi="Arial"/>
                <w:spacing w:val="-2"/>
              </w:rPr>
              <w:t xml:space="preserve"> &amp; Finance</w:t>
            </w:r>
            <w:r>
              <w:rPr>
                <w:rFonts w:ascii="Arial" w:hAnsi="Arial"/>
                <w:spacing w:val="-2"/>
              </w:rPr>
              <w:t xml:space="preserve"> in the department, with adequate supporting evidence for the need for both parties to travel. The </w:t>
            </w:r>
            <w:r w:rsidR="00713556">
              <w:rPr>
                <w:rFonts w:ascii="Arial" w:hAnsi="Arial"/>
                <w:spacing w:val="-2"/>
              </w:rPr>
              <w:t>H</w:t>
            </w:r>
            <w:r>
              <w:rPr>
                <w:rFonts w:ascii="Arial" w:hAnsi="Arial"/>
                <w:spacing w:val="-2"/>
              </w:rPr>
              <w:t xml:space="preserve">ead of </w:t>
            </w:r>
            <w:r w:rsidR="00713556">
              <w:rPr>
                <w:rFonts w:ascii="Arial" w:hAnsi="Arial"/>
                <w:spacing w:val="-2"/>
              </w:rPr>
              <w:t>A</w:t>
            </w:r>
            <w:r>
              <w:rPr>
                <w:rFonts w:ascii="Arial" w:hAnsi="Arial"/>
                <w:spacing w:val="-2"/>
              </w:rPr>
              <w:t>dministration</w:t>
            </w:r>
            <w:r w:rsidR="00713556">
              <w:rPr>
                <w:rFonts w:ascii="Arial" w:hAnsi="Arial"/>
                <w:spacing w:val="-2"/>
              </w:rPr>
              <w:t xml:space="preserve"> &amp; Finance</w:t>
            </w:r>
            <w:r>
              <w:rPr>
                <w:rFonts w:ascii="Arial" w:hAnsi="Arial"/>
                <w:spacing w:val="-2"/>
              </w:rPr>
              <w:t xml:space="preserve"> will reserve the right not to reimburse joint travel expenses incurred without adequate supporting evidence.</w:t>
            </w:r>
          </w:p>
          <w:p w14:paraId="0A51CEAB" w14:textId="77777777" w:rsidR="008F1967" w:rsidRDefault="00135121">
            <w:pPr>
              <w:kinsoku w:val="0"/>
              <w:overflowPunct w:val="0"/>
              <w:autoSpaceDE/>
              <w:autoSpaceDN/>
              <w:adjustRightInd/>
              <w:spacing w:before="126" w:after="114" w:line="225" w:lineRule="exact"/>
              <w:ind w:left="144" w:right="360"/>
              <w:textAlignment w:val="baseline"/>
              <w:rPr>
                <w:rFonts w:ascii="Arial" w:hAnsi="Arial"/>
                <w:spacing w:val="-2"/>
              </w:rPr>
            </w:pPr>
            <w:r>
              <w:rPr>
                <w:rFonts w:ascii="Arial" w:hAnsi="Arial"/>
                <w:spacing w:val="-2"/>
              </w:rPr>
              <w:t>Particular attention should be paid to the costs of travel and accommodation when both partners travel together.</w:t>
            </w:r>
          </w:p>
          <w:p w14:paraId="7F7237FB" w14:textId="77777777" w:rsidR="008F1967" w:rsidRPr="008F1967" w:rsidRDefault="008F1967" w:rsidP="008F1967">
            <w:pPr>
              <w:rPr>
                <w:rFonts w:ascii="Arial" w:hAnsi="Arial"/>
              </w:rPr>
            </w:pPr>
          </w:p>
          <w:p w14:paraId="5BDA8B6C" w14:textId="77777777" w:rsidR="008F1967" w:rsidRPr="008F1967" w:rsidRDefault="008F1967" w:rsidP="008F1967">
            <w:pPr>
              <w:rPr>
                <w:rFonts w:ascii="Arial" w:hAnsi="Arial"/>
              </w:rPr>
            </w:pPr>
          </w:p>
          <w:p w14:paraId="6A239628" w14:textId="77777777" w:rsidR="008F1967" w:rsidRPr="008F1967" w:rsidRDefault="008F1967" w:rsidP="008F1967">
            <w:pPr>
              <w:rPr>
                <w:rFonts w:ascii="Arial" w:hAnsi="Arial"/>
              </w:rPr>
            </w:pPr>
          </w:p>
          <w:p w14:paraId="72447A42" w14:textId="77777777" w:rsidR="008F1967" w:rsidRPr="008F1967" w:rsidRDefault="008F1967" w:rsidP="008F1967">
            <w:pPr>
              <w:rPr>
                <w:rFonts w:ascii="Arial" w:hAnsi="Arial"/>
              </w:rPr>
            </w:pPr>
          </w:p>
          <w:p w14:paraId="48132E3C" w14:textId="77777777" w:rsidR="008F1967" w:rsidRPr="008F1967" w:rsidRDefault="008F1967" w:rsidP="008F1967">
            <w:pPr>
              <w:rPr>
                <w:rFonts w:ascii="Arial" w:hAnsi="Arial"/>
              </w:rPr>
            </w:pPr>
          </w:p>
          <w:p w14:paraId="22E1A22B" w14:textId="77777777" w:rsidR="00135121" w:rsidRPr="008F1967" w:rsidRDefault="00135121" w:rsidP="008F1967">
            <w:pPr>
              <w:rPr>
                <w:rFonts w:ascii="Arial" w:hAnsi="Arial"/>
              </w:rPr>
            </w:pPr>
          </w:p>
        </w:tc>
      </w:tr>
      <w:tr w:rsidR="00135121" w14:paraId="716D6545" w14:textId="77777777" w:rsidTr="00FE709C">
        <w:trPr>
          <w:trHeight w:hRule="exact" w:val="1698"/>
        </w:trPr>
        <w:tc>
          <w:tcPr>
            <w:tcW w:w="1843" w:type="dxa"/>
            <w:tcBorders>
              <w:top w:val="single" w:sz="5" w:space="0" w:color="auto"/>
              <w:left w:val="single" w:sz="5" w:space="0" w:color="auto"/>
              <w:bottom w:val="single" w:sz="5" w:space="0" w:color="auto"/>
              <w:right w:val="single" w:sz="5" w:space="0" w:color="auto"/>
            </w:tcBorders>
          </w:tcPr>
          <w:p w14:paraId="21786EE6" w14:textId="77777777" w:rsidR="00135121" w:rsidRDefault="00135121">
            <w:pPr>
              <w:kinsoku w:val="0"/>
              <w:overflowPunct w:val="0"/>
              <w:autoSpaceDE/>
              <w:autoSpaceDN/>
              <w:adjustRightInd/>
              <w:spacing w:before="132" w:after="930" w:line="229" w:lineRule="exact"/>
              <w:ind w:left="115"/>
              <w:textAlignment w:val="baseline"/>
              <w:rPr>
                <w:rFonts w:ascii="Arial" w:hAnsi="Arial"/>
              </w:rPr>
            </w:pPr>
            <w:r>
              <w:rPr>
                <w:rFonts w:ascii="Arial" w:hAnsi="Arial"/>
              </w:rPr>
              <w:lastRenderedPageBreak/>
              <w:t>Expenses</w:t>
            </w:r>
          </w:p>
        </w:tc>
        <w:tc>
          <w:tcPr>
            <w:tcW w:w="7191" w:type="dxa"/>
            <w:tcBorders>
              <w:top w:val="single" w:sz="5" w:space="0" w:color="auto"/>
              <w:left w:val="single" w:sz="5" w:space="0" w:color="auto"/>
              <w:bottom w:val="single" w:sz="5" w:space="0" w:color="auto"/>
              <w:right w:val="single" w:sz="5" w:space="0" w:color="auto"/>
            </w:tcBorders>
          </w:tcPr>
          <w:p w14:paraId="24432F58" w14:textId="615F2CFC" w:rsidR="00135121" w:rsidRDefault="00135121">
            <w:pPr>
              <w:kinsoku w:val="0"/>
              <w:overflowPunct w:val="0"/>
              <w:autoSpaceDE/>
              <w:autoSpaceDN/>
              <w:adjustRightInd/>
              <w:spacing w:before="130" w:line="231" w:lineRule="exact"/>
              <w:ind w:left="144" w:right="144"/>
              <w:jc w:val="both"/>
              <w:textAlignment w:val="baseline"/>
              <w:rPr>
                <w:rFonts w:ascii="Arial" w:hAnsi="Arial"/>
              </w:rPr>
            </w:pPr>
            <w:r>
              <w:rPr>
                <w:rFonts w:ascii="Arial" w:hAnsi="Arial"/>
              </w:rPr>
              <w:t xml:space="preserve">All expense claims submitted must be </w:t>
            </w:r>
            <w:proofErr w:type="spellStart"/>
            <w:r>
              <w:rPr>
                <w:rFonts w:ascii="Arial" w:hAnsi="Arial"/>
              </w:rPr>
              <w:t>authorised</w:t>
            </w:r>
            <w:proofErr w:type="spellEnd"/>
            <w:r>
              <w:rPr>
                <w:rFonts w:ascii="Arial" w:hAnsi="Arial"/>
              </w:rPr>
              <w:t xml:space="preserve"> by the </w:t>
            </w:r>
            <w:r w:rsidR="00713556">
              <w:rPr>
                <w:rFonts w:ascii="Arial" w:hAnsi="Arial"/>
              </w:rPr>
              <w:t>H</w:t>
            </w:r>
            <w:r>
              <w:rPr>
                <w:rFonts w:ascii="Arial" w:hAnsi="Arial"/>
              </w:rPr>
              <w:t xml:space="preserve">ead of </w:t>
            </w:r>
            <w:r w:rsidR="00713556">
              <w:rPr>
                <w:rFonts w:ascii="Arial" w:hAnsi="Arial"/>
              </w:rPr>
              <w:t>A</w:t>
            </w:r>
            <w:r>
              <w:rPr>
                <w:rFonts w:ascii="Arial" w:hAnsi="Arial"/>
              </w:rPr>
              <w:t>dministration</w:t>
            </w:r>
            <w:r w:rsidR="00713556">
              <w:rPr>
                <w:rFonts w:ascii="Arial" w:hAnsi="Arial"/>
              </w:rPr>
              <w:t xml:space="preserve"> &amp; Finance</w:t>
            </w:r>
            <w:r>
              <w:rPr>
                <w:rFonts w:ascii="Arial" w:hAnsi="Arial"/>
              </w:rPr>
              <w:t xml:space="preserve"> or their nominee.</w:t>
            </w:r>
            <w:r w:rsidR="00713556">
              <w:rPr>
                <w:rFonts w:ascii="Arial" w:hAnsi="Arial"/>
              </w:rPr>
              <w:t xml:space="preserve"> Under no circumstances should either member of staff be involved in the </w:t>
            </w:r>
            <w:proofErr w:type="spellStart"/>
            <w:r w:rsidR="00713556">
              <w:rPr>
                <w:rFonts w:ascii="Arial" w:hAnsi="Arial"/>
              </w:rPr>
              <w:t>authorisation</w:t>
            </w:r>
            <w:proofErr w:type="spellEnd"/>
            <w:r w:rsidR="00713556">
              <w:rPr>
                <w:rFonts w:ascii="Arial" w:hAnsi="Arial"/>
              </w:rPr>
              <w:t xml:space="preserve"> of claims for advances raised by the other.</w:t>
            </w:r>
          </w:p>
          <w:p w14:paraId="407C08E1" w14:textId="77777777" w:rsidR="00135121" w:rsidRDefault="00135121">
            <w:pPr>
              <w:kinsoku w:val="0"/>
              <w:overflowPunct w:val="0"/>
              <w:autoSpaceDE/>
              <w:autoSpaceDN/>
              <w:adjustRightInd/>
              <w:spacing w:before="120" w:after="119" w:line="230" w:lineRule="exact"/>
              <w:ind w:left="144" w:right="612"/>
              <w:textAlignment w:val="baseline"/>
              <w:rPr>
                <w:rFonts w:ascii="Arial" w:hAnsi="Arial"/>
              </w:rPr>
            </w:pPr>
            <w:r>
              <w:rPr>
                <w:rFonts w:ascii="Arial" w:hAnsi="Arial"/>
              </w:rPr>
              <w:t>All claims must comply with the Financial Regulations, published financial processes and the Expenses and Benefits Guide.</w:t>
            </w:r>
          </w:p>
        </w:tc>
      </w:tr>
      <w:tr w:rsidR="00135121" w14:paraId="5AA1AF94" w14:textId="77777777" w:rsidTr="00FE709C">
        <w:trPr>
          <w:trHeight w:hRule="exact" w:val="1997"/>
        </w:trPr>
        <w:tc>
          <w:tcPr>
            <w:tcW w:w="1843" w:type="dxa"/>
            <w:tcBorders>
              <w:top w:val="single" w:sz="5" w:space="0" w:color="auto"/>
              <w:left w:val="single" w:sz="5" w:space="0" w:color="auto"/>
              <w:bottom w:val="single" w:sz="5" w:space="0" w:color="auto"/>
              <w:right w:val="single" w:sz="5" w:space="0" w:color="auto"/>
            </w:tcBorders>
          </w:tcPr>
          <w:p w14:paraId="146D2DC9" w14:textId="77777777" w:rsidR="00135121" w:rsidRDefault="008F1967">
            <w:pPr>
              <w:kinsoku w:val="0"/>
              <w:overflowPunct w:val="0"/>
              <w:autoSpaceDE/>
              <w:autoSpaceDN/>
              <w:adjustRightInd/>
              <w:spacing w:before="137" w:after="915" w:line="229" w:lineRule="exact"/>
              <w:ind w:left="110"/>
              <w:textAlignment w:val="baseline"/>
              <w:rPr>
                <w:rFonts w:ascii="Arial" w:hAnsi="Arial"/>
              </w:rPr>
            </w:pPr>
            <w:r>
              <w:rPr>
                <w:rFonts w:ascii="Arial" w:hAnsi="Arial"/>
              </w:rPr>
              <w:t>A</w:t>
            </w:r>
            <w:r w:rsidR="00135121">
              <w:rPr>
                <w:rFonts w:ascii="Arial" w:hAnsi="Arial"/>
              </w:rPr>
              <w:t>dvances</w:t>
            </w:r>
          </w:p>
        </w:tc>
        <w:tc>
          <w:tcPr>
            <w:tcW w:w="7191" w:type="dxa"/>
            <w:tcBorders>
              <w:top w:val="single" w:sz="5" w:space="0" w:color="auto"/>
              <w:left w:val="single" w:sz="5" w:space="0" w:color="auto"/>
              <w:bottom w:val="single" w:sz="5" w:space="0" w:color="auto"/>
              <w:right w:val="single" w:sz="5" w:space="0" w:color="auto"/>
            </w:tcBorders>
          </w:tcPr>
          <w:p w14:paraId="3B82346A" w14:textId="0289A2ED" w:rsidR="00135121" w:rsidRDefault="00135121">
            <w:pPr>
              <w:kinsoku w:val="0"/>
              <w:overflowPunct w:val="0"/>
              <w:autoSpaceDE/>
              <w:autoSpaceDN/>
              <w:adjustRightInd/>
              <w:spacing w:before="136" w:line="230" w:lineRule="exact"/>
              <w:ind w:left="144" w:right="1044"/>
              <w:textAlignment w:val="baseline"/>
              <w:rPr>
                <w:rFonts w:ascii="Arial" w:hAnsi="Arial"/>
              </w:rPr>
            </w:pPr>
            <w:r>
              <w:rPr>
                <w:rFonts w:ascii="Arial" w:hAnsi="Arial"/>
              </w:rPr>
              <w:t xml:space="preserve">All claims for advances submitted must be </w:t>
            </w:r>
            <w:proofErr w:type="spellStart"/>
            <w:r>
              <w:rPr>
                <w:rFonts w:ascii="Arial" w:hAnsi="Arial"/>
              </w:rPr>
              <w:t>authorised</w:t>
            </w:r>
            <w:proofErr w:type="spellEnd"/>
            <w:r>
              <w:rPr>
                <w:rFonts w:ascii="Arial" w:hAnsi="Arial"/>
              </w:rPr>
              <w:t xml:space="preserve"> by the </w:t>
            </w:r>
            <w:r w:rsidR="00713556">
              <w:rPr>
                <w:rFonts w:ascii="Arial" w:hAnsi="Arial"/>
              </w:rPr>
              <w:t>H</w:t>
            </w:r>
            <w:r>
              <w:rPr>
                <w:rFonts w:ascii="Arial" w:hAnsi="Arial"/>
              </w:rPr>
              <w:t xml:space="preserve">ead of </w:t>
            </w:r>
            <w:r w:rsidR="00713556">
              <w:rPr>
                <w:rFonts w:ascii="Arial" w:hAnsi="Arial"/>
              </w:rPr>
              <w:t>A</w:t>
            </w:r>
            <w:r>
              <w:rPr>
                <w:rFonts w:ascii="Arial" w:hAnsi="Arial"/>
              </w:rPr>
              <w:t xml:space="preserve">dministration </w:t>
            </w:r>
            <w:r w:rsidR="00713556">
              <w:rPr>
                <w:rFonts w:ascii="Arial" w:hAnsi="Arial"/>
              </w:rPr>
              <w:t xml:space="preserve">&amp; Finance </w:t>
            </w:r>
            <w:r>
              <w:rPr>
                <w:rFonts w:ascii="Arial" w:hAnsi="Arial"/>
              </w:rPr>
              <w:t>or their nominee.</w:t>
            </w:r>
            <w:r w:rsidR="00713556">
              <w:rPr>
                <w:rFonts w:ascii="Arial" w:hAnsi="Arial"/>
              </w:rPr>
              <w:t xml:space="preserve"> Under no circumstances should either member of staff be involved in the </w:t>
            </w:r>
            <w:proofErr w:type="spellStart"/>
            <w:r w:rsidR="00713556">
              <w:rPr>
                <w:rFonts w:ascii="Arial" w:hAnsi="Arial"/>
              </w:rPr>
              <w:t>authorisation</w:t>
            </w:r>
            <w:proofErr w:type="spellEnd"/>
            <w:r w:rsidR="00713556">
              <w:rPr>
                <w:rFonts w:ascii="Arial" w:hAnsi="Arial"/>
              </w:rPr>
              <w:t xml:space="preserve"> of claims for advances raised by the other.</w:t>
            </w:r>
          </w:p>
          <w:p w14:paraId="0D21896C" w14:textId="77777777" w:rsidR="00135121" w:rsidRDefault="00135121">
            <w:pPr>
              <w:kinsoku w:val="0"/>
              <w:overflowPunct w:val="0"/>
              <w:autoSpaceDE/>
              <w:autoSpaceDN/>
              <w:adjustRightInd/>
              <w:spacing w:before="121" w:after="104" w:line="230" w:lineRule="exact"/>
              <w:ind w:left="144" w:right="180"/>
              <w:jc w:val="both"/>
              <w:textAlignment w:val="baseline"/>
              <w:rPr>
                <w:rFonts w:ascii="Arial" w:hAnsi="Arial"/>
              </w:rPr>
            </w:pPr>
            <w:r>
              <w:rPr>
                <w:rFonts w:ascii="Arial" w:hAnsi="Arial"/>
              </w:rPr>
              <w:t>All claims for advances must comply with the Financial Regulations, published financial processes and the Expenses and Benefits Guide.</w:t>
            </w:r>
          </w:p>
        </w:tc>
      </w:tr>
      <w:tr w:rsidR="00135121" w14:paraId="03AA9773" w14:textId="77777777">
        <w:trPr>
          <w:trHeight w:hRule="exact" w:val="351"/>
        </w:trPr>
        <w:tc>
          <w:tcPr>
            <w:tcW w:w="1843" w:type="dxa"/>
            <w:tcBorders>
              <w:top w:val="single" w:sz="5" w:space="0" w:color="auto"/>
              <w:left w:val="single" w:sz="5" w:space="0" w:color="auto"/>
              <w:bottom w:val="nil"/>
              <w:right w:val="single" w:sz="5" w:space="0" w:color="auto"/>
            </w:tcBorders>
            <w:vAlign w:val="center"/>
          </w:tcPr>
          <w:p w14:paraId="07D99537" w14:textId="77777777" w:rsidR="00135121" w:rsidRDefault="00135121">
            <w:pPr>
              <w:kinsoku w:val="0"/>
              <w:overflowPunct w:val="0"/>
              <w:autoSpaceDE/>
              <w:autoSpaceDN/>
              <w:adjustRightInd/>
              <w:spacing w:before="137" w:line="213" w:lineRule="exact"/>
              <w:ind w:left="110"/>
              <w:textAlignment w:val="baseline"/>
              <w:rPr>
                <w:rFonts w:ascii="Arial" w:hAnsi="Arial"/>
              </w:rPr>
            </w:pPr>
            <w:r>
              <w:rPr>
                <w:rFonts w:ascii="Arial" w:hAnsi="Arial"/>
              </w:rPr>
              <w:t>Barclaycard</w:t>
            </w:r>
          </w:p>
        </w:tc>
        <w:tc>
          <w:tcPr>
            <w:tcW w:w="7191" w:type="dxa"/>
            <w:tcBorders>
              <w:top w:val="single" w:sz="5" w:space="0" w:color="auto"/>
              <w:left w:val="single" w:sz="5" w:space="0" w:color="auto"/>
              <w:bottom w:val="nil"/>
              <w:right w:val="single" w:sz="5" w:space="0" w:color="auto"/>
            </w:tcBorders>
            <w:vAlign w:val="center"/>
          </w:tcPr>
          <w:p w14:paraId="413E074B" w14:textId="77777777" w:rsidR="00135121" w:rsidRDefault="00135121">
            <w:pPr>
              <w:kinsoku w:val="0"/>
              <w:overflowPunct w:val="0"/>
              <w:autoSpaceDE/>
              <w:autoSpaceDN/>
              <w:adjustRightInd/>
              <w:spacing w:before="137" w:line="213" w:lineRule="exact"/>
              <w:ind w:left="106"/>
              <w:textAlignment w:val="baseline"/>
              <w:rPr>
                <w:rFonts w:ascii="Arial" w:hAnsi="Arial"/>
              </w:rPr>
            </w:pPr>
            <w:r>
              <w:rPr>
                <w:rFonts w:ascii="Arial" w:hAnsi="Arial"/>
              </w:rPr>
              <w:t>All use of departmental credit cards must comply with the Financial</w:t>
            </w:r>
          </w:p>
        </w:tc>
      </w:tr>
      <w:tr w:rsidR="00135121" w14:paraId="02F1193E" w14:textId="77777777">
        <w:trPr>
          <w:trHeight w:hRule="exact" w:val="235"/>
        </w:trPr>
        <w:tc>
          <w:tcPr>
            <w:tcW w:w="1843" w:type="dxa"/>
            <w:tcBorders>
              <w:top w:val="nil"/>
              <w:left w:val="single" w:sz="5" w:space="0" w:color="auto"/>
              <w:bottom w:val="nil"/>
              <w:right w:val="single" w:sz="5" w:space="0" w:color="auto"/>
            </w:tcBorders>
          </w:tcPr>
          <w:p w14:paraId="4280CA07" w14:textId="77777777" w:rsidR="00135121" w:rsidRDefault="00135121">
            <w:pPr>
              <w:kinsoku w:val="0"/>
              <w:overflowPunct w:val="0"/>
              <w:autoSpaceDE/>
              <w:autoSpaceDN/>
              <w:adjustRightInd/>
              <w:textAlignment w:val="baseline"/>
              <w:rPr>
                <w:rFonts w:ascii="Arial" w:hAnsi="Arial"/>
                <w:sz w:val="24"/>
              </w:rPr>
            </w:pPr>
          </w:p>
        </w:tc>
        <w:tc>
          <w:tcPr>
            <w:tcW w:w="7191" w:type="dxa"/>
            <w:tcBorders>
              <w:top w:val="nil"/>
              <w:left w:val="single" w:sz="5" w:space="0" w:color="auto"/>
              <w:bottom w:val="nil"/>
              <w:right w:val="single" w:sz="5" w:space="0" w:color="auto"/>
            </w:tcBorders>
            <w:vAlign w:val="center"/>
          </w:tcPr>
          <w:p w14:paraId="61D351AC" w14:textId="77777777" w:rsidR="00135121" w:rsidRDefault="00135121">
            <w:pPr>
              <w:kinsoku w:val="0"/>
              <w:overflowPunct w:val="0"/>
              <w:autoSpaceDE/>
              <w:autoSpaceDN/>
              <w:adjustRightInd/>
              <w:spacing w:line="218" w:lineRule="exact"/>
              <w:ind w:left="106"/>
              <w:textAlignment w:val="baseline"/>
              <w:rPr>
                <w:rFonts w:ascii="Arial" w:hAnsi="Arial"/>
              </w:rPr>
            </w:pPr>
            <w:r>
              <w:rPr>
                <w:rFonts w:ascii="Arial" w:hAnsi="Arial"/>
              </w:rPr>
              <w:t>Regulations and the Expenses and Benefits Guide, and specifically</w:t>
            </w:r>
          </w:p>
        </w:tc>
      </w:tr>
      <w:tr w:rsidR="00135121" w14:paraId="231A3D8B" w14:textId="77777777">
        <w:trPr>
          <w:trHeight w:hRule="exact" w:val="686"/>
        </w:trPr>
        <w:tc>
          <w:tcPr>
            <w:tcW w:w="1843" w:type="dxa"/>
            <w:tcBorders>
              <w:top w:val="nil"/>
              <w:left w:val="single" w:sz="5" w:space="0" w:color="auto"/>
              <w:bottom w:val="nil"/>
              <w:right w:val="single" w:sz="5" w:space="0" w:color="auto"/>
            </w:tcBorders>
          </w:tcPr>
          <w:p w14:paraId="76620642" w14:textId="77777777" w:rsidR="00135121" w:rsidRDefault="00135121">
            <w:pPr>
              <w:kinsoku w:val="0"/>
              <w:overflowPunct w:val="0"/>
              <w:autoSpaceDE/>
              <w:autoSpaceDN/>
              <w:adjustRightInd/>
              <w:textAlignment w:val="baseline"/>
              <w:rPr>
                <w:rFonts w:ascii="Arial" w:hAnsi="Arial"/>
                <w:sz w:val="24"/>
              </w:rPr>
            </w:pPr>
          </w:p>
        </w:tc>
        <w:tc>
          <w:tcPr>
            <w:tcW w:w="7191" w:type="dxa"/>
            <w:tcBorders>
              <w:top w:val="nil"/>
              <w:left w:val="single" w:sz="5" w:space="0" w:color="auto"/>
              <w:bottom w:val="nil"/>
              <w:right w:val="single" w:sz="5" w:space="0" w:color="auto"/>
            </w:tcBorders>
          </w:tcPr>
          <w:p w14:paraId="29970EA9" w14:textId="77777777" w:rsidR="00135121" w:rsidRDefault="00135121">
            <w:pPr>
              <w:kinsoku w:val="0"/>
              <w:overflowPunct w:val="0"/>
              <w:autoSpaceDE/>
              <w:autoSpaceDN/>
              <w:adjustRightInd/>
              <w:spacing w:line="223" w:lineRule="exact"/>
              <w:ind w:left="108" w:right="432"/>
              <w:textAlignment w:val="baseline"/>
              <w:rPr>
                <w:rFonts w:ascii="Arial" w:hAnsi="Arial"/>
                <w:spacing w:val="-1"/>
              </w:rPr>
            </w:pPr>
            <w:r>
              <w:rPr>
                <w:rFonts w:ascii="Arial" w:hAnsi="Arial"/>
                <w:spacing w:val="-1"/>
              </w:rPr>
              <w:t>Departmental Credit Card Regulations, which specify that credit cards must only be used for the purchase of goods or services that cannot be obtained through the usual channels by the creation of a purchase order on the</w:t>
            </w:r>
          </w:p>
        </w:tc>
      </w:tr>
      <w:tr w:rsidR="00135121" w14:paraId="4A039C5D" w14:textId="77777777">
        <w:trPr>
          <w:trHeight w:hRule="exact" w:val="288"/>
        </w:trPr>
        <w:tc>
          <w:tcPr>
            <w:tcW w:w="1843" w:type="dxa"/>
            <w:tcBorders>
              <w:top w:val="nil"/>
              <w:left w:val="single" w:sz="5" w:space="0" w:color="auto"/>
              <w:bottom w:val="nil"/>
              <w:right w:val="single" w:sz="5" w:space="0" w:color="auto"/>
            </w:tcBorders>
          </w:tcPr>
          <w:p w14:paraId="40B7B04C" w14:textId="77777777" w:rsidR="00135121" w:rsidRDefault="00135121">
            <w:pPr>
              <w:kinsoku w:val="0"/>
              <w:overflowPunct w:val="0"/>
              <w:autoSpaceDE/>
              <w:autoSpaceDN/>
              <w:adjustRightInd/>
              <w:textAlignment w:val="baseline"/>
              <w:rPr>
                <w:rFonts w:ascii="Arial" w:hAnsi="Arial"/>
                <w:sz w:val="24"/>
              </w:rPr>
            </w:pPr>
          </w:p>
        </w:tc>
        <w:tc>
          <w:tcPr>
            <w:tcW w:w="7191" w:type="dxa"/>
            <w:tcBorders>
              <w:top w:val="nil"/>
              <w:left w:val="single" w:sz="5" w:space="0" w:color="auto"/>
              <w:bottom w:val="nil"/>
              <w:right w:val="single" w:sz="5" w:space="0" w:color="auto"/>
            </w:tcBorders>
            <w:vAlign w:val="center"/>
          </w:tcPr>
          <w:p w14:paraId="61F3334B" w14:textId="77777777" w:rsidR="00135121" w:rsidRDefault="00135121">
            <w:pPr>
              <w:kinsoku w:val="0"/>
              <w:overflowPunct w:val="0"/>
              <w:autoSpaceDE/>
              <w:autoSpaceDN/>
              <w:adjustRightInd/>
              <w:spacing w:after="32" w:line="227" w:lineRule="exact"/>
              <w:ind w:left="106"/>
              <w:textAlignment w:val="baseline"/>
              <w:rPr>
                <w:rFonts w:ascii="Arial" w:hAnsi="Arial"/>
                <w:b/>
                <w:sz w:val="19"/>
              </w:rPr>
            </w:pPr>
            <w:r>
              <w:rPr>
                <w:rFonts w:ascii="Arial" w:hAnsi="Arial"/>
                <w:b/>
                <w:sz w:val="19"/>
              </w:rPr>
              <w:t>University’s finance system.</w:t>
            </w:r>
          </w:p>
        </w:tc>
      </w:tr>
      <w:tr w:rsidR="00135121" w14:paraId="24074D5E" w14:textId="77777777">
        <w:trPr>
          <w:trHeight w:hRule="exact" w:val="816"/>
        </w:trPr>
        <w:tc>
          <w:tcPr>
            <w:tcW w:w="1843" w:type="dxa"/>
            <w:tcBorders>
              <w:top w:val="nil"/>
              <w:left w:val="single" w:sz="5" w:space="0" w:color="auto"/>
              <w:bottom w:val="nil"/>
              <w:right w:val="single" w:sz="5" w:space="0" w:color="auto"/>
            </w:tcBorders>
          </w:tcPr>
          <w:p w14:paraId="079266A4" w14:textId="77777777" w:rsidR="00135121" w:rsidRDefault="00135121">
            <w:pPr>
              <w:kinsoku w:val="0"/>
              <w:overflowPunct w:val="0"/>
              <w:autoSpaceDE/>
              <w:autoSpaceDN/>
              <w:adjustRightInd/>
              <w:textAlignment w:val="baseline"/>
              <w:rPr>
                <w:rFonts w:ascii="Arial" w:hAnsi="Arial"/>
                <w:sz w:val="24"/>
              </w:rPr>
            </w:pPr>
          </w:p>
        </w:tc>
        <w:tc>
          <w:tcPr>
            <w:tcW w:w="7191" w:type="dxa"/>
            <w:tcBorders>
              <w:top w:val="nil"/>
              <w:left w:val="single" w:sz="5" w:space="0" w:color="auto"/>
              <w:bottom w:val="nil"/>
              <w:right w:val="single" w:sz="5" w:space="0" w:color="auto"/>
            </w:tcBorders>
          </w:tcPr>
          <w:p w14:paraId="167866AA" w14:textId="77777777" w:rsidR="00135121" w:rsidRDefault="00135121">
            <w:pPr>
              <w:kinsoku w:val="0"/>
              <w:overflowPunct w:val="0"/>
              <w:autoSpaceDE/>
              <w:autoSpaceDN/>
              <w:adjustRightInd/>
              <w:spacing w:before="74" w:after="42" w:line="230" w:lineRule="exact"/>
              <w:ind w:left="108" w:right="432"/>
              <w:jc w:val="both"/>
              <w:textAlignment w:val="baseline"/>
              <w:rPr>
                <w:rFonts w:ascii="Arial" w:hAnsi="Arial"/>
              </w:rPr>
            </w:pPr>
            <w:r>
              <w:rPr>
                <w:rFonts w:ascii="Arial" w:hAnsi="Arial"/>
              </w:rPr>
              <w:t>The department is asked to keep under review the limits on its credit cards, with support from the Cashiers Team in the Finance Division, to ensure that the limits remain appropriate.</w:t>
            </w:r>
          </w:p>
        </w:tc>
      </w:tr>
      <w:tr w:rsidR="00135121" w14:paraId="713014D7" w14:textId="77777777">
        <w:trPr>
          <w:trHeight w:hRule="exact" w:val="519"/>
        </w:trPr>
        <w:tc>
          <w:tcPr>
            <w:tcW w:w="1843" w:type="dxa"/>
            <w:tcBorders>
              <w:top w:val="nil"/>
              <w:left w:val="single" w:sz="5" w:space="0" w:color="auto"/>
              <w:bottom w:val="nil"/>
              <w:right w:val="single" w:sz="5" w:space="0" w:color="auto"/>
            </w:tcBorders>
          </w:tcPr>
          <w:p w14:paraId="472FDF2C" w14:textId="77777777" w:rsidR="00135121" w:rsidRDefault="00135121">
            <w:pPr>
              <w:kinsoku w:val="0"/>
              <w:overflowPunct w:val="0"/>
              <w:autoSpaceDE/>
              <w:autoSpaceDN/>
              <w:adjustRightInd/>
              <w:textAlignment w:val="baseline"/>
              <w:rPr>
                <w:rFonts w:ascii="Arial" w:hAnsi="Arial"/>
                <w:sz w:val="24"/>
              </w:rPr>
            </w:pPr>
          </w:p>
        </w:tc>
        <w:tc>
          <w:tcPr>
            <w:tcW w:w="7191" w:type="dxa"/>
            <w:tcBorders>
              <w:top w:val="nil"/>
              <w:left w:val="single" w:sz="5" w:space="0" w:color="auto"/>
              <w:bottom w:val="nil"/>
              <w:right w:val="single" w:sz="5" w:space="0" w:color="auto"/>
            </w:tcBorders>
          </w:tcPr>
          <w:p w14:paraId="12917487" w14:textId="77777777" w:rsidR="00135121" w:rsidRDefault="00135121">
            <w:pPr>
              <w:kinsoku w:val="0"/>
              <w:overflowPunct w:val="0"/>
              <w:autoSpaceDE/>
              <w:autoSpaceDN/>
              <w:adjustRightInd/>
              <w:spacing w:before="59" w:line="225" w:lineRule="exact"/>
              <w:ind w:left="108" w:right="252"/>
              <w:textAlignment w:val="baseline"/>
              <w:rPr>
                <w:rFonts w:ascii="Arial" w:hAnsi="Arial"/>
                <w:spacing w:val="-1"/>
              </w:rPr>
            </w:pPr>
            <w:r>
              <w:rPr>
                <w:rFonts w:ascii="Arial" w:hAnsi="Arial"/>
                <w:spacing w:val="-1"/>
              </w:rPr>
              <w:t>The monthly statements should be reviewed by the head of administration, or their nominee, to ensure that every transaction conforms to the regulations.</w:t>
            </w:r>
          </w:p>
        </w:tc>
      </w:tr>
      <w:tr w:rsidR="00135121" w14:paraId="0075165C" w14:textId="77777777">
        <w:trPr>
          <w:trHeight w:hRule="exact" w:val="979"/>
        </w:trPr>
        <w:tc>
          <w:tcPr>
            <w:tcW w:w="1843" w:type="dxa"/>
            <w:tcBorders>
              <w:top w:val="nil"/>
              <w:left w:val="single" w:sz="5" w:space="0" w:color="auto"/>
              <w:bottom w:val="nil"/>
              <w:right w:val="single" w:sz="5" w:space="0" w:color="auto"/>
            </w:tcBorders>
          </w:tcPr>
          <w:p w14:paraId="5C9C65FA" w14:textId="77777777" w:rsidR="00135121" w:rsidRDefault="00135121">
            <w:pPr>
              <w:kinsoku w:val="0"/>
              <w:overflowPunct w:val="0"/>
              <w:autoSpaceDE/>
              <w:autoSpaceDN/>
              <w:adjustRightInd/>
              <w:textAlignment w:val="baseline"/>
              <w:rPr>
                <w:rFonts w:ascii="Arial" w:hAnsi="Arial"/>
                <w:sz w:val="24"/>
              </w:rPr>
            </w:pPr>
          </w:p>
        </w:tc>
        <w:tc>
          <w:tcPr>
            <w:tcW w:w="7191" w:type="dxa"/>
            <w:tcBorders>
              <w:top w:val="nil"/>
              <w:left w:val="single" w:sz="5" w:space="0" w:color="auto"/>
              <w:bottom w:val="nil"/>
              <w:right w:val="single" w:sz="5" w:space="0" w:color="auto"/>
            </w:tcBorders>
          </w:tcPr>
          <w:p w14:paraId="77011AFB" w14:textId="3F96FA53" w:rsidR="00135121" w:rsidRDefault="00135121">
            <w:pPr>
              <w:kinsoku w:val="0"/>
              <w:overflowPunct w:val="0"/>
              <w:autoSpaceDE/>
              <w:autoSpaceDN/>
              <w:adjustRightInd/>
              <w:spacing w:after="42" w:line="228" w:lineRule="exact"/>
              <w:ind w:left="108" w:right="504"/>
              <w:textAlignment w:val="baseline"/>
              <w:rPr>
                <w:rFonts w:ascii="Arial" w:hAnsi="Arial"/>
              </w:rPr>
            </w:pPr>
            <w:r>
              <w:rPr>
                <w:rFonts w:ascii="Arial" w:hAnsi="Arial"/>
              </w:rPr>
              <w:t xml:space="preserve">Original receipts must be attached to the statement and each page then signed by the </w:t>
            </w:r>
            <w:r w:rsidR="00713556">
              <w:rPr>
                <w:rFonts w:ascii="Arial" w:hAnsi="Arial"/>
              </w:rPr>
              <w:t>H</w:t>
            </w:r>
            <w:r>
              <w:rPr>
                <w:rFonts w:ascii="Arial" w:hAnsi="Arial"/>
              </w:rPr>
              <w:t xml:space="preserve">ead of </w:t>
            </w:r>
            <w:r w:rsidR="00713556">
              <w:rPr>
                <w:rFonts w:ascii="Arial" w:hAnsi="Arial"/>
              </w:rPr>
              <w:t>A</w:t>
            </w:r>
            <w:r>
              <w:rPr>
                <w:rFonts w:ascii="Arial" w:hAnsi="Arial"/>
              </w:rPr>
              <w:t>dministration</w:t>
            </w:r>
            <w:r w:rsidR="00713556">
              <w:rPr>
                <w:rFonts w:ascii="Arial" w:hAnsi="Arial"/>
              </w:rPr>
              <w:t xml:space="preserve"> &amp; Finance</w:t>
            </w:r>
            <w:r>
              <w:rPr>
                <w:rFonts w:ascii="Arial" w:hAnsi="Arial"/>
              </w:rPr>
              <w:t xml:space="preserve"> or their nominee. The completed statement must be forwarded to the Payments Team for input to Oracle no later than 20 days from the date of the statement.</w:t>
            </w:r>
          </w:p>
        </w:tc>
      </w:tr>
      <w:tr w:rsidR="00135121" w14:paraId="51CE0EE4" w14:textId="77777777">
        <w:trPr>
          <w:trHeight w:hRule="exact" w:val="518"/>
        </w:trPr>
        <w:tc>
          <w:tcPr>
            <w:tcW w:w="1843" w:type="dxa"/>
            <w:tcBorders>
              <w:top w:val="nil"/>
              <w:left w:val="single" w:sz="5" w:space="0" w:color="auto"/>
              <w:bottom w:val="nil"/>
              <w:right w:val="single" w:sz="5" w:space="0" w:color="auto"/>
            </w:tcBorders>
          </w:tcPr>
          <w:p w14:paraId="26E76E9C" w14:textId="77777777" w:rsidR="00135121" w:rsidRDefault="00135121">
            <w:pPr>
              <w:kinsoku w:val="0"/>
              <w:overflowPunct w:val="0"/>
              <w:autoSpaceDE/>
              <w:autoSpaceDN/>
              <w:adjustRightInd/>
              <w:textAlignment w:val="baseline"/>
              <w:rPr>
                <w:rFonts w:ascii="Arial" w:hAnsi="Arial"/>
                <w:sz w:val="24"/>
              </w:rPr>
            </w:pPr>
          </w:p>
        </w:tc>
        <w:tc>
          <w:tcPr>
            <w:tcW w:w="7191" w:type="dxa"/>
            <w:tcBorders>
              <w:top w:val="nil"/>
              <w:left w:val="single" w:sz="5" w:space="0" w:color="auto"/>
              <w:bottom w:val="nil"/>
              <w:right w:val="single" w:sz="5" w:space="0" w:color="auto"/>
            </w:tcBorders>
          </w:tcPr>
          <w:p w14:paraId="178B3071" w14:textId="77777777" w:rsidR="00135121" w:rsidRDefault="00135121">
            <w:pPr>
              <w:kinsoku w:val="0"/>
              <w:overflowPunct w:val="0"/>
              <w:autoSpaceDE/>
              <w:autoSpaceDN/>
              <w:adjustRightInd/>
              <w:spacing w:before="56" w:line="226" w:lineRule="exact"/>
              <w:ind w:left="108" w:right="180"/>
              <w:textAlignment w:val="baseline"/>
              <w:rPr>
                <w:rFonts w:ascii="Arial" w:hAnsi="Arial"/>
                <w:spacing w:val="-1"/>
              </w:rPr>
            </w:pPr>
            <w:r>
              <w:rPr>
                <w:rFonts w:ascii="Arial" w:hAnsi="Arial"/>
                <w:spacing w:val="-1"/>
              </w:rPr>
              <w:t xml:space="preserve">In relation to the use of a departmental Barclaycard for travel and accommodation: the department is requested to use </w:t>
            </w:r>
            <w:r>
              <w:rPr>
                <w:rFonts w:ascii="Arial" w:hAnsi="Arial"/>
                <w:b/>
                <w:spacing w:val="-1"/>
                <w:sz w:val="19"/>
              </w:rPr>
              <w:t xml:space="preserve">– </w:t>
            </w:r>
            <w:r>
              <w:rPr>
                <w:rFonts w:ascii="Arial" w:hAnsi="Arial"/>
                <w:spacing w:val="-1"/>
              </w:rPr>
              <w:t xml:space="preserve">as far as possible </w:t>
            </w:r>
            <w:r>
              <w:rPr>
                <w:rFonts w:ascii="Arial" w:hAnsi="Arial"/>
                <w:b/>
                <w:spacing w:val="-1"/>
                <w:sz w:val="19"/>
              </w:rPr>
              <w:t xml:space="preserve">– </w:t>
            </w:r>
            <w:r>
              <w:rPr>
                <w:rFonts w:ascii="Arial" w:hAnsi="Arial"/>
                <w:spacing w:val="-1"/>
              </w:rPr>
              <w:t>the</w:t>
            </w:r>
          </w:p>
        </w:tc>
      </w:tr>
      <w:tr w:rsidR="00135121" w14:paraId="26FB6E78" w14:textId="77777777" w:rsidTr="00FE709C">
        <w:trPr>
          <w:trHeight w:hRule="exact" w:val="821"/>
        </w:trPr>
        <w:tc>
          <w:tcPr>
            <w:tcW w:w="1843" w:type="dxa"/>
            <w:tcBorders>
              <w:top w:val="nil"/>
              <w:left w:val="single" w:sz="5" w:space="0" w:color="auto"/>
              <w:bottom w:val="single" w:sz="6" w:space="0" w:color="auto"/>
              <w:right w:val="single" w:sz="5" w:space="0" w:color="auto"/>
            </w:tcBorders>
          </w:tcPr>
          <w:p w14:paraId="691E2CFC" w14:textId="77777777" w:rsidR="00135121" w:rsidRDefault="00135121">
            <w:pPr>
              <w:kinsoku w:val="0"/>
              <w:overflowPunct w:val="0"/>
              <w:autoSpaceDE/>
              <w:autoSpaceDN/>
              <w:adjustRightInd/>
              <w:textAlignment w:val="baseline"/>
              <w:rPr>
                <w:rFonts w:ascii="Arial" w:hAnsi="Arial"/>
                <w:sz w:val="24"/>
              </w:rPr>
            </w:pPr>
          </w:p>
        </w:tc>
        <w:tc>
          <w:tcPr>
            <w:tcW w:w="7191" w:type="dxa"/>
            <w:tcBorders>
              <w:top w:val="nil"/>
              <w:left w:val="single" w:sz="5" w:space="0" w:color="auto"/>
              <w:bottom w:val="single" w:sz="6" w:space="0" w:color="auto"/>
              <w:right w:val="single" w:sz="5" w:space="0" w:color="auto"/>
            </w:tcBorders>
          </w:tcPr>
          <w:p w14:paraId="45B0B423" w14:textId="77777777" w:rsidR="00135121" w:rsidRDefault="00135121">
            <w:pPr>
              <w:kinsoku w:val="0"/>
              <w:overflowPunct w:val="0"/>
              <w:autoSpaceDE/>
              <w:autoSpaceDN/>
              <w:adjustRightInd/>
              <w:spacing w:after="109" w:line="230" w:lineRule="exact"/>
              <w:ind w:left="108" w:right="288"/>
              <w:textAlignment w:val="baseline"/>
              <w:rPr>
                <w:rFonts w:ascii="Arial" w:hAnsi="Arial"/>
              </w:rPr>
            </w:pPr>
            <w:r>
              <w:rPr>
                <w:rFonts w:ascii="Arial" w:hAnsi="Arial"/>
              </w:rPr>
              <w:t xml:space="preserve">University's travel agency and to avoid the use of credit cards for paying for travel, </w:t>
            </w:r>
            <w:proofErr w:type="gramStart"/>
            <w:r>
              <w:rPr>
                <w:rFonts w:ascii="Arial" w:hAnsi="Arial"/>
              </w:rPr>
              <w:t>in order to</w:t>
            </w:r>
            <w:proofErr w:type="gramEnd"/>
            <w:r>
              <w:rPr>
                <w:rFonts w:ascii="Arial" w:hAnsi="Arial"/>
              </w:rPr>
              <w:t xml:space="preserve"> </w:t>
            </w:r>
            <w:proofErr w:type="spellStart"/>
            <w:r>
              <w:rPr>
                <w:rFonts w:ascii="Arial" w:hAnsi="Arial"/>
              </w:rPr>
              <w:t>minimise</w:t>
            </w:r>
            <w:proofErr w:type="spellEnd"/>
            <w:r>
              <w:rPr>
                <w:rFonts w:ascii="Arial" w:hAnsi="Arial"/>
              </w:rPr>
              <w:t xml:space="preserve"> the risk arising from the conflict of interests and to ensure a robust audit trail.</w:t>
            </w:r>
          </w:p>
        </w:tc>
      </w:tr>
      <w:tr w:rsidR="00135121" w14:paraId="6D63F741" w14:textId="77777777" w:rsidTr="00FE709C">
        <w:trPr>
          <w:trHeight w:hRule="exact" w:val="2301"/>
        </w:trPr>
        <w:tc>
          <w:tcPr>
            <w:tcW w:w="1843" w:type="dxa"/>
            <w:tcBorders>
              <w:top w:val="single" w:sz="6" w:space="0" w:color="auto"/>
              <w:left w:val="single" w:sz="6" w:space="0" w:color="auto"/>
              <w:bottom w:val="single" w:sz="4" w:space="0" w:color="auto"/>
              <w:right w:val="single" w:sz="6" w:space="0" w:color="auto"/>
            </w:tcBorders>
          </w:tcPr>
          <w:p w14:paraId="16C9BD93" w14:textId="77777777" w:rsidR="00135121" w:rsidRDefault="00135121">
            <w:pPr>
              <w:kinsoku w:val="0"/>
              <w:overflowPunct w:val="0"/>
              <w:autoSpaceDE/>
              <w:autoSpaceDN/>
              <w:adjustRightInd/>
              <w:spacing w:before="132" w:after="507" w:line="229" w:lineRule="exact"/>
              <w:ind w:left="110"/>
              <w:textAlignment w:val="baseline"/>
              <w:rPr>
                <w:rFonts w:ascii="Arial" w:hAnsi="Arial"/>
              </w:rPr>
            </w:pPr>
            <w:r>
              <w:rPr>
                <w:rFonts w:ascii="Arial" w:hAnsi="Arial"/>
              </w:rPr>
              <w:t>Purchase to Pay</w:t>
            </w:r>
          </w:p>
        </w:tc>
        <w:tc>
          <w:tcPr>
            <w:tcW w:w="7191" w:type="dxa"/>
            <w:tcBorders>
              <w:top w:val="single" w:sz="6" w:space="0" w:color="auto"/>
              <w:left w:val="single" w:sz="6" w:space="0" w:color="auto"/>
              <w:bottom w:val="single" w:sz="4" w:space="0" w:color="auto"/>
              <w:right w:val="single" w:sz="6" w:space="0" w:color="auto"/>
            </w:tcBorders>
          </w:tcPr>
          <w:p w14:paraId="547A6AEC" w14:textId="03115286" w:rsidR="00713556" w:rsidRDefault="00135121">
            <w:pPr>
              <w:kinsoku w:val="0"/>
              <w:overflowPunct w:val="0"/>
              <w:autoSpaceDE/>
              <w:autoSpaceDN/>
              <w:adjustRightInd/>
              <w:spacing w:before="132" w:after="46" w:line="230" w:lineRule="exact"/>
              <w:ind w:left="108" w:right="756"/>
              <w:textAlignment w:val="baseline"/>
              <w:rPr>
                <w:rFonts w:ascii="Arial" w:hAnsi="Arial"/>
              </w:rPr>
            </w:pPr>
            <w:r>
              <w:rPr>
                <w:rFonts w:ascii="Arial" w:hAnsi="Arial"/>
              </w:rPr>
              <w:t xml:space="preserve">All purchase requisitions raised by either of the staff members must be </w:t>
            </w:r>
            <w:proofErr w:type="spellStart"/>
            <w:r>
              <w:rPr>
                <w:rFonts w:ascii="Arial" w:hAnsi="Arial"/>
              </w:rPr>
              <w:t>authorised</w:t>
            </w:r>
            <w:proofErr w:type="spellEnd"/>
            <w:r>
              <w:rPr>
                <w:rFonts w:ascii="Arial" w:hAnsi="Arial"/>
              </w:rPr>
              <w:t xml:space="preserve"> by the </w:t>
            </w:r>
            <w:r w:rsidR="00713556">
              <w:rPr>
                <w:rFonts w:ascii="Arial" w:hAnsi="Arial"/>
              </w:rPr>
              <w:t>H</w:t>
            </w:r>
            <w:r>
              <w:rPr>
                <w:rFonts w:ascii="Arial" w:hAnsi="Arial"/>
              </w:rPr>
              <w:t xml:space="preserve">ead of </w:t>
            </w:r>
            <w:r w:rsidR="00713556">
              <w:rPr>
                <w:rFonts w:ascii="Arial" w:hAnsi="Arial"/>
              </w:rPr>
              <w:t>A</w:t>
            </w:r>
            <w:r>
              <w:rPr>
                <w:rFonts w:ascii="Arial" w:hAnsi="Arial"/>
              </w:rPr>
              <w:t>dministration</w:t>
            </w:r>
            <w:r w:rsidR="00713556">
              <w:rPr>
                <w:rFonts w:ascii="Arial" w:hAnsi="Arial"/>
              </w:rPr>
              <w:t xml:space="preserve"> &amp; Finance</w:t>
            </w:r>
            <w:r>
              <w:rPr>
                <w:rFonts w:ascii="Arial" w:hAnsi="Arial"/>
              </w:rPr>
              <w:t xml:space="preserve"> or their nominee via the Oracle workflow.</w:t>
            </w:r>
            <w:r w:rsidR="00713556">
              <w:rPr>
                <w:rFonts w:ascii="Arial" w:hAnsi="Arial"/>
              </w:rPr>
              <w:t xml:space="preserve"> Under no circumstances should either member of staff be involved in the </w:t>
            </w:r>
            <w:proofErr w:type="spellStart"/>
            <w:r w:rsidR="00713556">
              <w:rPr>
                <w:rFonts w:ascii="Arial" w:hAnsi="Arial"/>
              </w:rPr>
              <w:t>authorisation</w:t>
            </w:r>
            <w:proofErr w:type="spellEnd"/>
            <w:r w:rsidR="00713556">
              <w:rPr>
                <w:rFonts w:ascii="Arial" w:hAnsi="Arial"/>
              </w:rPr>
              <w:t xml:space="preserve"> of purchase requisitions raised by the other. </w:t>
            </w:r>
          </w:p>
          <w:p w14:paraId="7764B440" w14:textId="77777777" w:rsidR="00135121" w:rsidRDefault="00713556">
            <w:pPr>
              <w:kinsoku w:val="0"/>
              <w:overflowPunct w:val="0"/>
              <w:autoSpaceDE/>
              <w:autoSpaceDN/>
              <w:adjustRightInd/>
              <w:spacing w:before="132" w:after="46" w:line="230" w:lineRule="exact"/>
              <w:ind w:left="108" w:right="756"/>
              <w:textAlignment w:val="baseline"/>
              <w:rPr>
                <w:rFonts w:ascii="Arial" w:hAnsi="Arial"/>
              </w:rPr>
            </w:pPr>
            <w:r>
              <w:rPr>
                <w:rFonts w:ascii="Arial" w:hAnsi="Arial"/>
              </w:rPr>
              <w:t>All claims must comply with the Financial Regulations and the rules on access to Oracle Financials.</w:t>
            </w:r>
          </w:p>
        </w:tc>
      </w:tr>
    </w:tbl>
    <w:p w14:paraId="3003E1D5" w14:textId="77777777" w:rsidR="008F1967" w:rsidRDefault="008F1967">
      <w:pPr>
        <w:kinsoku w:val="0"/>
        <w:overflowPunct w:val="0"/>
        <w:autoSpaceDE/>
        <w:autoSpaceDN/>
        <w:adjustRightInd/>
        <w:spacing w:before="13" w:line="230" w:lineRule="exact"/>
        <w:ind w:right="108"/>
        <w:jc w:val="right"/>
        <w:textAlignment w:val="baseline"/>
        <w:rPr>
          <w:rFonts w:ascii="Arial" w:hAnsi="Arial"/>
          <w:spacing w:val="-1"/>
        </w:rPr>
      </w:pPr>
    </w:p>
    <w:p w14:paraId="1FFB7449" w14:textId="77777777" w:rsidR="008F1967" w:rsidRDefault="008F1967">
      <w:pPr>
        <w:widowControl/>
        <w:autoSpaceDE/>
        <w:autoSpaceDN/>
        <w:adjustRightInd/>
        <w:spacing w:after="160" w:line="259" w:lineRule="auto"/>
        <w:rPr>
          <w:rFonts w:ascii="Arial" w:hAnsi="Arial"/>
          <w:spacing w:val="-1"/>
        </w:rPr>
      </w:pPr>
      <w:r>
        <w:rPr>
          <w:rFonts w:ascii="Arial" w:hAnsi="Arial"/>
          <w:spacing w:val="-1"/>
        </w:rPr>
        <w:br w:type="page"/>
      </w:r>
    </w:p>
    <w:p w14:paraId="0CA8C813" w14:textId="6108D63B" w:rsidR="00135121" w:rsidRPr="008F1967" w:rsidRDefault="003730FA">
      <w:pPr>
        <w:kinsoku w:val="0"/>
        <w:overflowPunct w:val="0"/>
        <w:autoSpaceDE/>
        <w:autoSpaceDN/>
        <w:adjustRightInd/>
        <w:spacing w:before="13" w:line="230" w:lineRule="exact"/>
        <w:ind w:right="108"/>
        <w:jc w:val="right"/>
        <w:textAlignment w:val="baseline"/>
        <w:rPr>
          <w:rFonts w:ascii="Arial" w:hAnsi="Arial"/>
          <w:b/>
          <w:spacing w:val="-1"/>
        </w:rPr>
      </w:pPr>
      <w:r w:rsidRPr="008F1967">
        <w:rPr>
          <w:b/>
          <w:noProof/>
        </w:rPr>
        <w:lastRenderedPageBreak/>
        <mc:AlternateContent>
          <mc:Choice Requires="wps">
            <w:drawing>
              <wp:anchor distT="0" distB="0" distL="0" distR="0" simplePos="0" relativeHeight="251659264" behindDoc="0" locked="0" layoutInCell="0" allowOverlap="1" wp14:anchorId="5867D66C" wp14:editId="2299C7AD">
                <wp:simplePos x="0" y="0"/>
                <wp:positionH relativeFrom="page">
                  <wp:posOffset>914400</wp:posOffset>
                </wp:positionH>
                <wp:positionV relativeFrom="page">
                  <wp:posOffset>8357870</wp:posOffset>
                </wp:positionV>
                <wp:extent cx="5733415" cy="46609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415" cy="466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7190D" w14:textId="77777777" w:rsidR="00135121" w:rsidRDefault="003730FA">
                            <w:pPr>
                              <w:kinsoku w:val="0"/>
                              <w:overflowPunct w:val="0"/>
                              <w:autoSpaceDE/>
                              <w:autoSpaceDN/>
                              <w:adjustRightInd/>
                              <w:textAlignment w:val="baseline"/>
                              <w:rPr>
                                <w:sz w:val="24"/>
                              </w:rPr>
                            </w:pPr>
                            <w:r>
                              <w:rPr>
                                <w:noProof/>
                                <w:sz w:val="24"/>
                              </w:rPr>
                              <w:drawing>
                                <wp:inline distT="0" distB="0" distL="0" distR="0" wp14:anchorId="64A11E32" wp14:editId="141041E7">
                                  <wp:extent cx="5734050" cy="466725"/>
                                  <wp:effectExtent l="0" t="0" r="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7D66C" id="_x0000_t202" coordsize="21600,21600" o:spt="202" path="m,l,21600r21600,l21600,xe">
                <v:stroke joinstyle="miter"/>
                <v:path gradientshapeok="t" o:connecttype="rect"/>
              </v:shapetype>
              <v:shape id="Text Box 3" o:spid="_x0000_s1026" type="#_x0000_t202" style="position:absolute;left:0;text-align:left;margin-left:1in;margin-top:658.1pt;width:451.45pt;height:36.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" o:allowincell="f" stroked="f">
                <v:fill opacity="0"/>
                <v:textbox inset="0,0,0,0">
                  <w:txbxContent>
                    <w:p w14:paraId="51E7190D" w14:textId="77777777" w:rsidR="00135121" w:rsidRDefault="003730FA">
                      <w:pPr>
                        <w:kinsoku w:val="0"/>
                        <w:overflowPunct w:val="0"/>
                        <w:autoSpaceDE/>
                        <w:autoSpaceDN/>
                        <w:adjustRightInd/>
                        <w:textAlignment w:val="baseline"/>
                        <w:rPr>
                          <w:sz w:val="24"/>
                        </w:rPr>
                      </w:pPr>
                      <w:r>
                        <w:rPr>
                          <w:noProof/>
                          <w:sz w:val="24"/>
                        </w:rPr>
                        <w:drawing>
                          <wp:inline distT="0" distB="0" distL="0" distR="0" wp14:anchorId="64A11E32" wp14:editId="141041E7">
                            <wp:extent cx="5734050" cy="466725"/>
                            <wp:effectExtent l="0" t="0" r="0" b="0"/>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p>
                  </w:txbxContent>
                </v:textbox>
                <w10:wrap type="square" anchorx="page" anchory="page"/>
              </v:shape>
            </w:pict>
          </mc:Fallback>
        </mc:AlternateContent>
      </w:r>
      <w:r w:rsidRPr="008F1967">
        <w:rPr>
          <w:b/>
          <w:noProof/>
        </w:rPr>
        <mc:AlternateContent>
          <mc:Choice Requires="wps">
            <w:drawing>
              <wp:anchor distT="0" distB="0" distL="0" distR="0" simplePos="0" relativeHeight="251660288" behindDoc="0" locked="0" layoutInCell="0" allowOverlap="1" wp14:anchorId="008DF48B" wp14:editId="60EB30EA">
                <wp:simplePos x="0" y="0"/>
                <wp:positionH relativeFrom="page">
                  <wp:posOffset>934085</wp:posOffset>
                </wp:positionH>
                <wp:positionV relativeFrom="page">
                  <wp:posOffset>8367395</wp:posOffset>
                </wp:positionV>
                <wp:extent cx="451485" cy="14668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F179B" w14:textId="77777777" w:rsidR="00135121" w:rsidRDefault="00135121">
                            <w:pPr>
                              <w:kinsoku w:val="0"/>
                              <w:overflowPunct w:val="0"/>
                              <w:autoSpaceDE/>
                              <w:autoSpaceDN/>
                              <w:adjustRightInd/>
                              <w:spacing w:before="1" w:line="228" w:lineRule="exact"/>
                              <w:textAlignment w:val="baseline"/>
                              <w:rPr>
                                <w:rFonts w:ascii="Arial" w:hAnsi="Arial"/>
                                <w:spacing w:val="11"/>
                              </w:rPr>
                            </w:pPr>
                            <w:r>
                              <w:rPr>
                                <w:rFonts w:ascii="Arial" w:hAnsi="Arial"/>
                                <w:spacing w:val="11"/>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F48B" id="Text Box 4" o:spid="_x0000_s1027" type="#_x0000_t202" style="position:absolute;left:0;text-align:left;margin-left:73.55pt;margin-top:658.85pt;width:35.55pt;height:11.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" o:allowincell="f" stroked="f">
                <v:fill opacity="0"/>
                <v:textbox inset="0,0,0,0">
                  <w:txbxContent>
                    <w:p w14:paraId="35AF179B" w14:textId="77777777" w:rsidR="00135121" w:rsidRDefault="00135121">
                      <w:pPr>
                        <w:kinsoku w:val="0"/>
                        <w:overflowPunct w:val="0"/>
                        <w:autoSpaceDE/>
                        <w:autoSpaceDN/>
                        <w:adjustRightInd/>
                        <w:spacing w:before="1" w:line="228" w:lineRule="exact"/>
                        <w:textAlignment w:val="baseline"/>
                        <w:rPr>
                          <w:rFonts w:ascii="Arial" w:hAnsi="Arial"/>
                          <w:spacing w:val="11"/>
                        </w:rPr>
                      </w:pPr>
                      <w:r>
                        <w:rPr>
                          <w:rFonts w:ascii="Arial" w:hAnsi="Arial"/>
                          <w:spacing w:val="11"/>
                        </w:rPr>
                        <w:t>Name</w:t>
                      </w:r>
                    </w:p>
                  </w:txbxContent>
                </v:textbox>
                <w10:wrap type="square" anchorx="page" anchory="page"/>
              </v:shape>
            </w:pict>
          </mc:Fallback>
        </mc:AlternateContent>
      </w:r>
      <w:r w:rsidRPr="008F1967">
        <w:rPr>
          <w:b/>
          <w:noProof/>
        </w:rPr>
        <mc:AlternateContent>
          <mc:Choice Requires="wps">
            <w:drawing>
              <wp:anchor distT="0" distB="0" distL="0" distR="0" simplePos="0" relativeHeight="251661312" behindDoc="0" locked="0" layoutInCell="0" allowOverlap="1" wp14:anchorId="39C07898" wp14:editId="27DF40A1">
                <wp:simplePos x="0" y="0"/>
                <wp:positionH relativeFrom="page">
                  <wp:posOffset>2895600</wp:posOffset>
                </wp:positionH>
                <wp:positionV relativeFrom="page">
                  <wp:posOffset>8367395</wp:posOffset>
                </wp:positionV>
                <wp:extent cx="539750" cy="14732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DB541" w14:textId="77777777" w:rsidR="00135121" w:rsidRDefault="00135121">
                            <w:pPr>
                              <w:kinsoku w:val="0"/>
                              <w:overflowPunct w:val="0"/>
                              <w:autoSpaceDE/>
                              <w:autoSpaceDN/>
                              <w:adjustRightInd/>
                              <w:spacing w:before="1" w:line="228" w:lineRule="exact"/>
                              <w:textAlignment w:val="baseline"/>
                              <w:rPr>
                                <w:rFonts w:ascii="Arial" w:hAnsi="Arial"/>
                                <w:spacing w:val="-12"/>
                              </w:rPr>
                            </w:pPr>
                            <w:r>
                              <w:rPr>
                                <w:rFonts w:ascii="Arial" w:hAnsi="Arial"/>
                                <w:spacing w:val="-12"/>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07898" id="Text Box 5" o:spid="_x0000_s1028" type="#_x0000_t202" style="position:absolute;left:0;text-align:left;margin-left:228pt;margin-top:658.85pt;width:42.5pt;height:11.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" o:allowincell="f" stroked="f">
                <v:fill opacity="0"/>
                <v:textbox inset="0,0,0,0">
                  <w:txbxContent>
                    <w:p w14:paraId="62EDB541" w14:textId="77777777" w:rsidR="00135121" w:rsidRDefault="00135121">
                      <w:pPr>
                        <w:kinsoku w:val="0"/>
                        <w:overflowPunct w:val="0"/>
                        <w:autoSpaceDE/>
                        <w:autoSpaceDN/>
                        <w:adjustRightInd/>
                        <w:spacing w:before="1" w:line="228" w:lineRule="exact"/>
                        <w:textAlignment w:val="baseline"/>
                        <w:rPr>
                          <w:rFonts w:ascii="Arial" w:hAnsi="Arial"/>
                          <w:spacing w:val="-12"/>
                        </w:rPr>
                      </w:pPr>
                      <w:r>
                        <w:rPr>
                          <w:rFonts w:ascii="Arial" w:hAnsi="Arial"/>
                          <w:spacing w:val="-12"/>
                        </w:rPr>
                        <w:t>Signature</w:t>
                      </w:r>
                    </w:p>
                  </w:txbxContent>
                </v:textbox>
                <w10:wrap type="square" anchorx="page" anchory="page"/>
              </v:shape>
            </w:pict>
          </mc:Fallback>
        </mc:AlternateContent>
      </w:r>
      <w:r w:rsidRPr="008F1967">
        <w:rPr>
          <w:b/>
          <w:noProof/>
        </w:rPr>
        <mc:AlternateContent>
          <mc:Choice Requires="wps">
            <w:drawing>
              <wp:anchor distT="0" distB="0" distL="0" distR="0" simplePos="0" relativeHeight="251662336" behindDoc="0" locked="0" layoutInCell="0" allowOverlap="1" wp14:anchorId="3ABF190F" wp14:editId="5031339C">
                <wp:simplePos x="0" y="0"/>
                <wp:positionH relativeFrom="page">
                  <wp:posOffset>4756150</wp:posOffset>
                </wp:positionH>
                <wp:positionV relativeFrom="page">
                  <wp:posOffset>8367395</wp:posOffset>
                </wp:positionV>
                <wp:extent cx="378460" cy="1466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18716" w14:textId="77777777" w:rsidR="00135121" w:rsidRDefault="00135121">
                            <w:pPr>
                              <w:kinsoku w:val="0"/>
                              <w:overflowPunct w:val="0"/>
                              <w:autoSpaceDE/>
                              <w:autoSpaceDN/>
                              <w:adjustRightInd/>
                              <w:spacing w:before="1" w:line="228" w:lineRule="exact"/>
                              <w:textAlignment w:val="baseline"/>
                              <w:rPr>
                                <w:rFonts w:ascii="Arial" w:hAnsi="Arial"/>
                                <w:spacing w:val="10"/>
                              </w:rPr>
                            </w:pPr>
                            <w:r>
                              <w:rPr>
                                <w:rFonts w:ascii="Arial" w:hAnsi="Arial"/>
                                <w:spacing w:val="1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F190F" id="Text Box 6" o:spid="_x0000_s1029" type="#_x0000_t202" style="position:absolute;left:0;text-align:left;margin-left:374.5pt;margin-top:658.85pt;width:29.8pt;height:11.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" o:allowincell="f" stroked="f">
                <v:fill opacity="0"/>
                <v:textbox inset="0,0,0,0">
                  <w:txbxContent>
                    <w:p w14:paraId="06318716" w14:textId="77777777" w:rsidR="00135121" w:rsidRDefault="00135121">
                      <w:pPr>
                        <w:kinsoku w:val="0"/>
                        <w:overflowPunct w:val="0"/>
                        <w:autoSpaceDE/>
                        <w:autoSpaceDN/>
                        <w:adjustRightInd/>
                        <w:spacing w:before="1" w:line="228" w:lineRule="exact"/>
                        <w:textAlignment w:val="baseline"/>
                        <w:rPr>
                          <w:rFonts w:ascii="Arial" w:hAnsi="Arial"/>
                          <w:spacing w:val="10"/>
                        </w:rPr>
                      </w:pPr>
                      <w:r>
                        <w:rPr>
                          <w:rFonts w:ascii="Arial" w:hAnsi="Arial"/>
                          <w:spacing w:val="10"/>
                        </w:rPr>
                        <w:t>Date</w:t>
                      </w:r>
                    </w:p>
                  </w:txbxContent>
                </v:textbox>
                <w10:wrap type="square" anchorx="page" anchory="page"/>
              </v:shape>
            </w:pict>
          </mc:Fallback>
        </mc:AlternateContent>
      </w:r>
      <w:r w:rsidR="00135121" w:rsidRPr="008F1967">
        <w:rPr>
          <w:rFonts w:ascii="Arial" w:hAnsi="Arial"/>
          <w:b/>
          <w:spacing w:val="-1"/>
        </w:rPr>
        <w:t xml:space="preserve">Annex </w:t>
      </w:r>
      <w:r w:rsidR="009C6E8D">
        <w:rPr>
          <w:rFonts w:ascii="Arial" w:hAnsi="Arial"/>
          <w:b/>
          <w:spacing w:val="-1"/>
        </w:rPr>
        <w:t>E</w:t>
      </w:r>
    </w:p>
    <w:p w14:paraId="4210332E" w14:textId="0FE115C0" w:rsidR="00135121" w:rsidRDefault="00135121">
      <w:pPr>
        <w:kinsoku w:val="0"/>
        <w:overflowPunct w:val="0"/>
        <w:autoSpaceDE/>
        <w:autoSpaceDN/>
        <w:adjustRightInd/>
        <w:spacing w:before="1200" w:after="89" w:line="230" w:lineRule="exact"/>
        <w:ind w:left="144"/>
        <w:textAlignment w:val="baseline"/>
        <w:rPr>
          <w:rFonts w:ascii="Arial" w:hAnsi="Arial"/>
        </w:rPr>
      </w:pPr>
      <w:r>
        <w:rPr>
          <w:rFonts w:ascii="Arial" w:hAnsi="Arial"/>
          <w:b/>
        </w:rPr>
        <w:t xml:space="preserve">Developing a </w:t>
      </w:r>
      <w:proofErr w:type="gramStart"/>
      <w:r w:rsidR="00713556">
        <w:rPr>
          <w:rFonts w:ascii="Arial" w:hAnsi="Arial"/>
          <w:b/>
        </w:rPr>
        <w:t>Conflict of Interest</w:t>
      </w:r>
      <w:proofErr w:type="gramEnd"/>
      <w:r w:rsidR="00713556">
        <w:rPr>
          <w:rFonts w:ascii="Arial" w:hAnsi="Arial"/>
          <w:b/>
        </w:rPr>
        <w:t xml:space="preserve"> Management </w:t>
      </w:r>
      <w:r>
        <w:rPr>
          <w:rFonts w:ascii="Arial" w:hAnsi="Arial"/>
          <w:b/>
        </w:rPr>
        <w:t xml:space="preserve">Plan </w:t>
      </w:r>
      <w:r>
        <w:rPr>
          <w:rFonts w:ascii="Arial" w:hAnsi="Arial"/>
        </w:rPr>
        <w:t>(please expand the rows/boxes as necessary)</w:t>
      </w:r>
    </w:p>
    <w:tbl>
      <w:tblPr>
        <w:tblW w:w="0" w:type="auto"/>
        <w:tblInd w:w="181" w:type="dxa"/>
        <w:tblLayout w:type="fixed"/>
        <w:tblCellMar>
          <w:left w:w="0" w:type="dxa"/>
          <w:right w:w="0" w:type="dxa"/>
        </w:tblCellMar>
        <w:tblLook w:val="0000" w:firstRow="0" w:lastRow="0" w:firstColumn="0" w:lastColumn="0" w:noHBand="0" w:noVBand="0"/>
      </w:tblPr>
      <w:tblGrid>
        <w:gridCol w:w="638"/>
        <w:gridCol w:w="3912"/>
        <w:gridCol w:w="4479"/>
      </w:tblGrid>
      <w:tr w:rsidR="00135121" w14:paraId="7F34B9FC" w14:textId="77777777">
        <w:trPr>
          <w:trHeight w:hRule="exact" w:val="715"/>
        </w:trPr>
        <w:tc>
          <w:tcPr>
            <w:tcW w:w="638" w:type="dxa"/>
            <w:tcBorders>
              <w:top w:val="single" w:sz="5" w:space="0" w:color="auto"/>
              <w:left w:val="single" w:sz="5" w:space="0" w:color="auto"/>
              <w:bottom w:val="single" w:sz="5" w:space="0" w:color="auto"/>
              <w:right w:val="nil"/>
            </w:tcBorders>
            <w:shd w:val="solid" w:color="D9D9D9" w:fill="auto"/>
          </w:tcPr>
          <w:p w14:paraId="028840FC" w14:textId="77777777" w:rsidR="00135121" w:rsidRDefault="00135121">
            <w:pPr>
              <w:numPr>
                <w:ilvl w:val="0"/>
                <w:numId w:val="11"/>
              </w:numPr>
              <w:kinsoku w:val="0"/>
              <w:overflowPunct w:val="0"/>
              <w:autoSpaceDE/>
              <w:autoSpaceDN/>
              <w:adjustRightInd/>
              <w:spacing w:before="137" w:after="343" w:line="230" w:lineRule="exact"/>
              <w:ind w:right="90"/>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vAlign w:val="center"/>
          </w:tcPr>
          <w:p w14:paraId="4031ABC9" w14:textId="3CAE2FE0" w:rsidR="00135121" w:rsidRDefault="00135121">
            <w:pPr>
              <w:kinsoku w:val="0"/>
              <w:overflowPunct w:val="0"/>
              <w:autoSpaceDE/>
              <w:autoSpaceDN/>
              <w:adjustRightInd/>
              <w:spacing w:before="136" w:after="112" w:line="231" w:lineRule="exact"/>
              <w:ind w:left="180" w:right="144"/>
              <w:jc w:val="both"/>
              <w:textAlignment w:val="baseline"/>
              <w:rPr>
                <w:rFonts w:ascii="Arial" w:hAnsi="Arial"/>
                <w:color w:val="000000"/>
              </w:rPr>
            </w:pPr>
            <w:r>
              <w:rPr>
                <w:rFonts w:ascii="Arial" w:hAnsi="Arial"/>
                <w:color w:val="000000"/>
              </w:rPr>
              <w:t>Name and position of the person making the declaration</w:t>
            </w:r>
          </w:p>
        </w:tc>
        <w:tc>
          <w:tcPr>
            <w:tcW w:w="4479" w:type="dxa"/>
            <w:tcBorders>
              <w:top w:val="single" w:sz="5" w:space="0" w:color="auto"/>
              <w:left w:val="single" w:sz="5" w:space="0" w:color="auto"/>
              <w:bottom w:val="single" w:sz="5" w:space="0" w:color="auto"/>
              <w:right w:val="single" w:sz="5" w:space="0" w:color="auto"/>
            </w:tcBorders>
          </w:tcPr>
          <w:p w14:paraId="4C980641" w14:textId="77777777" w:rsidR="00135121" w:rsidRDefault="00135121">
            <w:pPr>
              <w:kinsoku w:val="0"/>
              <w:overflowPunct w:val="0"/>
              <w:autoSpaceDE/>
              <w:autoSpaceDN/>
              <w:adjustRightInd/>
              <w:textAlignment w:val="baseline"/>
              <w:rPr>
                <w:rFonts w:ascii="Arial" w:hAnsi="Arial"/>
                <w:sz w:val="24"/>
              </w:rPr>
            </w:pPr>
          </w:p>
        </w:tc>
      </w:tr>
      <w:tr w:rsidR="00135121" w14:paraId="7680E0D5" w14:textId="77777777">
        <w:trPr>
          <w:trHeight w:hRule="exact" w:val="480"/>
        </w:trPr>
        <w:tc>
          <w:tcPr>
            <w:tcW w:w="638" w:type="dxa"/>
            <w:tcBorders>
              <w:top w:val="single" w:sz="5" w:space="0" w:color="auto"/>
              <w:left w:val="single" w:sz="5" w:space="0" w:color="auto"/>
              <w:bottom w:val="single" w:sz="5" w:space="0" w:color="auto"/>
              <w:right w:val="nil"/>
            </w:tcBorders>
            <w:shd w:val="solid" w:color="D9D9D9" w:fill="auto"/>
            <w:vAlign w:val="center"/>
          </w:tcPr>
          <w:p w14:paraId="24CFF89A" w14:textId="77777777" w:rsidR="00135121" w:rsidRDefault="00135121">
            <w:pPr>
              <w:numPr>
                <w:ilvl w:val="0"/>
                <w:numId w:val="11"/>
              </w:numPr>
              <w:kinsoku w:val="0"/>
              <w:overflowPunct w:val="0"/>
              <w:autoSpaceDE/>
              <w:autoSpaceDN/>
              <w:adjustRightInd/>
              <w:spacing w:before="133" w:after="108" w:line="230" w:lineRule="exact"/>
              <w:ind w:right="90"/>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vAlign w:val="center"/>
          </w:tcPr>
          <w:p w14:paraId="5980EFC1" w14:textId="77777777" w:rsidR="00135121" w:rsidRDefault="00135121">
            <w:pPr>
              <w:kinsoku w:val="0"/>
              <w:overflowPunct w:val="0"/>
              <w:autoSpaceDE/>
              <w:autoSpaceDN/>
              <w:adjustRightInd/>
              <w:spacing w:before="133" w:after="108" w:line="230" w:lineRule="exact"/>
              <w:ind w:left="188"/>
              <w:textAlignment w:val="baseline"/>
              <w:rPr>
                <w:rFonts w:ascii="Arial" w:hAnsi="Arial"/>
                <w:color w:val="000000"/>
              </w:rPr>
            </w:pPr>
            <w:r>
              <w:rPr>
                <w:rFonts w:ascii="Arial" w:hAnsi="Arial"/>
                <w:color w:val="000000"/>
              </w:rPr>
              <w:t>Date of the initial declaration</w:t>
            </w:r>
          </w:p>
        </w:tc>
        <w:tc>
          <w:tcPr>
            <w:tcW w:w="4479" w:type="dxa"/>
            <w:tcBorders>
              <w:top w:val="single" w:sz="5" w:space="0" w:color="auto"/>
              <w:left w:val="single" w:sz="5" w:space="0" w:color="auto"/>
              <w:bottom w:val="single" w:sz="5" w:space="0" w:color="auto"/>
              <w:right w:val="single" w:sz="5" w:space="0" w:color="auto"/>
            </w:tcBorders>
          </w:tcPr>
          <w:p w14:paraId="427AA7B7" w14:textId="77777777" w:rsidR="00135121" w:rsidRDefault="00135121">
            <w:pPr>
              <w:kinsoku w:val="0"/>
              <w:overflowPunct w:val="0"/>
              <w:autoSpaceDE/>
              <w:autoSpaceDN/>
              <w:adjustRightInd/>
              <w:textAlignment w:val="baseline"/>
              <w:rPr>
                <w:rFonts w:ascii="Arial" w:hAnsi="Arial"/>
                <w:sz w:val="24"/>
              </w:rPr>
            </w:pPr>
          </w:p>
        </w:tc>
      </w:tr>
      <w:tr w:rsidR="00135121" w14:paraId="6E450F65" w14:textId="77777777">
        <w:trPr>
          <w:trHeight w:hRule="exact" w:val="721"/>
        </w:trPr>
        <w:tc>
          <w:tcPr>
            <w:tcW w:w="638" w:type="dxa"/>
            <w:tcBorders>
              <w:top w:val="single" w:sz="5" w:space="0" w:color="auto"/>
              <w:left w:val="single" w:sz="5" w:space="0" w:color="auto"/>
              <w:bottom w:val="single" w:sz="5" w:space="0" w:color="auto"/>
              <w:right w:val="nil"/>
            </w:tcBorders>
            <w:shd w:val="solid" w:color="D9D9D9" w:fill="auto"/>
          </w:tcPr>
          <w:p w14:paraId="493E44EA" w14:textId="77777777" w:rsidR="00135121" w:rsidRDefault="00135121">
            <w:pPr>
              <w:numPr>
                <w:ilvl w:val="0"/>
                <w:numId w:val="11"/>
              </w:numPr>
              <w:kinsoku w:val="0"/>
              <w:overflowPunct w:val="0"/>
              <w:autoSpaceDE/>
              <w:autoSpaceDN/>
              <w:adjustRightInd/>
              <w:spacing w:before="128" w:after="353" w:line="230" w:lineRule="exact"/>
              <w:ind w:right="90"/>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tcPr>
          <w:p w14:paraId="74E69075" w14:textId="77777777" w:rsidR="00135121" w:rsidRDefault="00135121">
            <w:pPr>
              <w:kinsoku w:val="0"/>
              <w:overflowPunct w:val="0"/>
              <w:autoSpaceDE/>
              <w:autoSpaceDN/>
              <w:adjustRightInd/>
              <w:spacing w:before="128" w:after="123" w:line="230" w:lineRule="exact"/>
              <w:ind w:left="180" w:right="180"/>
              <w:jc w:val="both"/>
              <w:textAlignment w:val="baseline"/>
              <w:rPr>
                <w:rFonts w:ascii="Arial" w:hAnsi="Arial"/>
                <w:color w:val="000000"/>
              </w:rPr>
            </w:pPr>
            <w:r>
              <w:rPr>
                <w:rFonts w:ascii="Arial" w:hAnsi="Arial"/>
                <w:color w:val="000000"/>
              </w:rPr>
              <w:t>Name and position of the person to whom the declaration is being made</w:t>
            </w:r>
          </w:p>
        </w:tc>
        <w:tc>
          <w:tcPr>
            <w:tcW w:w="4479" w:type="dxa"/>
            <w:tcBorders>
              <w:top w:val="single" w:sz="5" w:space="0" w:color="auto"/>
              <w:left w:val="single" w:sz="5" w:space="0" w:color="auto"/>
              <w:bottom w:val="single" w:sz="5" w:space="0" w:color="auto"/>
              <w:right w:val="single" w:sz="5" w:space="0" w:color="auto"/>
            </w:tcBorders>
          </w:tcPr>
          <w:p w14:paraId="4C40D556" w14:textId="77777777" w:rsidR="00135121" w:rsidRDefault="00135121">
            <w:pPr>
              <w:kinsoku w:val="0"/>
              <w:overflowPunct w:val="0"/>
              <w:autoSpaceDE/>
              <w:autoSpaceDN/>
              <w:adjustRightInd/>
              <w:textAlignment w:val="baseline"/>
              <w:rPr>
                <w:rFonts w:ascii="Arial" w:hAnsi="Arial"/>
                <w:sz w:val="24"/>
              </w:rPr>
            </w:pPr>
          </w:p>
        </w:tc>
      </w:tr>
    </w:tbl>
    <w:p w14:paraId="6A6C76A5" w14:textId="77777777" w:rsidR="00135121" w:rsidRDefault="00135121">
      <w:pPr>
        <w:kinsoku w:val="0"/>
        <w:overflowPunct w:val="0"/>
        <w:autoSpaceDE/>
        <w:autoSpaceDN/>
        <w:adjustRightInd/>
        <w:spacing w:after="657" w:line="20" w:lineRule="exact"/>
        <w:ind w:left="175" w:right="176"/>
        <w:textAlignment w:val="baseline"/>
        <w:rPr>
          <w:sz w:val="24"/>
        </w:rPr>
      </w:pPr>
    </w:p>
    <w:tbl>
      <w:tblPr>
        <w:tblW w:w="0" w:type="auto"/>
        <w:tblInd w:w="181" w:type="dxa"/>
        <w:tblLayout w:type="fixed"/>
        <w:tblCellMar>
          <w:left w:w="0" w:type="dxa"/>
          <w:right w:w="0" w:type="dxa"/>
        </w:tblCellMar>
        <w:tblLook w:val="0000" w:firstRow="0" w:lastRow="0" w:firstColumn="0" w:lastColumn="0" w:noHBand="0" w:noVBand="0"/>
      </w:tblPr>
      <w:tblGrid>
        <w:gridCol w:w="643"/>
        <w:gridCol w:w="3912"/>
        <w:gridCol w:w="4474"/>
      </w:tblGrid>
      <w:tr w:rsidR="00135121" w14:paraId="0464404E" w14:textId="77777777">
        <w:trPr>
          <w:trHeight w:hRule="exact" w:val="523"/>
        </w:trPr>
        <w:tc>
          <w:tcPr>
            <w:tcW w:w="4555" w:type="dxa"/>
            <w:gridSpan w:val="2"/>
            <w:tcBorders>
              <w:top w:val="single" w:sz="5" w:space="0" w:color="auto"/>
              <w:left w:val="single" w:sz="5" w:space="0" w:color="auto"/>
              <w:bottom w:val="single" w:sz="5" w:space="0" w:color="auto"/>
              <w:right w:val="single" w:sz="5" w:space="0" w:color="auto"/>
            </w:tcBorders>
            <w:vAlign w:val="center"/>
          </w:tcPr>
          <w:p w14:paraId="5E1099F1" w14:textId="77777777" w:rsidR="00135121" w:rsidRDefault="00135121">
            <w:pPr>
              <w:kinsoku w:val="0"/>
              <w:overflowPunct w:val="0"/>
              <w:autoSpaceDE/>
              <w:autoSpaceDN/>
              <w:adjustRightInd/>
              <w:spacing w:before="137" w:after="156" w:line="230" w:lineRule="exact"/>
              <w:ind w:right="2975"/>
              <w:jc w:val="right"/>
              <w:textAlignment w:val="baseline"/>
              <w:rPr>
                <w:rFonts w:ascii="Arial" w:hAnsi="Arial"/>
                <w:b/>
              </w:rPr>
            </w:pPr>
            <w:r>
              <w:rPr>
                <w:rFonts w:ascii="Arial" w:hAnsi="Arial"/>
                <w:b/>
              </w:rPr>
              <w:t>Issue/Question</w:t>
            </w:r>
          </w:p>
        </w:tc>
        <w:tc>
          <w:tcPr>
            <w:tcW w:w="4474" w:type="dxa"/>
            <w:tcBorders>
              <w:top w:val="single" w:sz="5" w:space="0" w:color="auto"/>
              <w:left w:val="single" w:sz="5" w:space="0" w:color="auto"/>
              <w:bottom w:val="single" w:sz="5" w:space="0" w:color="auto"/>
              <w:right w:val="single" w:sz="5" w:space="0" w:color="auto"/>
            </w:tcBorders>
          </w:tcPr>
          <w:p w14:paraId="3DEE9203" w14:textId="77777777" w:rsidR="00135121" w:rsidRDefault="00135121">
            <w:pPr>
              <w:kinsoku w:val="0"/>
              <w:overflowPunct w:val="0"/>
              <w:autoSpaceDE/>
              <w:autoSpaceDN/>
              <w:adjustRightInd/>
              <w:textAlignment w:val="baseline"/>
              <w:rPr>
                <w:rFonts w:ascii="Arial" w:hAnsi="Arial"/>
                <w:sz w:val="24"/>
              </w:rPr>
            </w:pPr>
          </w:p>
        </w:tc>
      </w:tr>
      <w:tr w:rsidR="00135121" w14:paraId="683AF790" w14:textId="77777777">
        <w:trPr>
          <w:trHeight w:hRule="exact" w:val="711"/>
        </w:trPr>
        <w:tc>
          <w:tcPr>
            <w:tcW w:w="643" w:type="dxa"/>
            <w:tcBorders>
              <w:top w:val="single" w:sz="5" w:space="0" w:color="auto"/>
              <w:left w:val="single" w:sz="5" w:space="0" w:color="auto"/>
              <w:bottom w:val="single" w:sz="5" w:space="0" w:color="auto"/>
              <w:right w:val="nil"/>
            </w:tcBorders>
            <w:shd w:val="solid" w:color="D9D9D9" w:fill="auto"/>
          </w:tcPr>
          <w:p w14:paraId="1503A131" w14:textId="77777777" w:rsidR="00135121" w:rsidRDefault="00135121">
            <w:pPr>
              <w:numPr>
                <w:ilvl w:val="0"/>
                <w:numId w:val="11"/>
              </w:numPr>
              <w:kinsoku w:val="0"/>
              <w:overflowPunct w:val="0"/>
              <w:autoSpaceDE/>
              <w:autoSpaceDN/>
              <w:adjustRightInd/>
              <w:spacing w:before="132" w:after="343" w:line="230" w:lineRule="exact"/>
              <w:ind w:right="95"/>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tcPr>
          <w:p w14:paraId="474B98C3" w14:textId="77777777" w:rsidR="00135121" w:rsidRDefault="00135121">
            <w:pPr>
              <w:kinsoku w:val="0"/>
              <w:overflowPunct w:val="0"/>
              <w:autoSpaceDE/>
              <w:autoSpaceDN/>
              <w:adjustRightInd/>
              <w:spacing w:before="132" w:after="113" w:line="230" w:lineRule="exact"/>
              <w:ind w:left="180" w:right="396"/>
              <w:textAlignment w:val="baseline"/>
              <w:rPr>
                <w:rFonts w:ascii="Arial" w:hAnsi="Arial"/>
                <w:color w:val="000000"/>
                <w:spacing w:val="-8"/>
              </w:rPr>
            </w:pPr>
            <w:r>
              <w:rPr>
                <w:rFonts w:ascii="Arial" w:hAnsi="Arial"/>
                <w:color w:val="000000"/>
                <w:spacing w:val="-8"/>
              </w:rPr>
              <w:t>Brief Description of the Conflict of Interest (</w:t>
            </w:r>
            <w:proofErr w:type="spellStart"/>
            <w:r>
              <w:rPr>
                <w:rFonts w:ascii="Arial" w:hAnsi="Arial"/>
                <w:color w:val="000000"/>
                <w:spacing w:val="-8"/>
              </w:rPr>
              <w:t>CoI</w:t>
            </w:r>
            <w:proofErr w:type="spellEnd"/>
            <w:r>
              <w:rPr>
                <w:rFonts w:ascii="Arial" w:hAnsi="Arial"/>
                <w:color w:val="000000"/>
                <w:spacing w:val="-8"/>
              </w:rPr>
              <w:t xml:space="preserve">) or potential </w:t>
            </w:r>
            <w:proofErr w:type="spellStart"/>
            <w:r>
              <w:rPr>
                <w:rFonts w:ascii="Arial" w:hAnsi="Arial"/>
                <w:color w:val="000000"/>
                <w:spacing w:val="-8"/>
              </w:rPr>
              <w:t>CoI</w:t>
            </w:r>
            <w:proofErr w:type="spellEnd"/>
          </w:p>
        </w:tc>
        <w:tc>
          <w:tcPr>
            <w:tcW w:w="4474" w:type="dxa"/>
            <w:tcBorders>
              <w:top w:val="single" w:sz="5" w:space="0" w:color="auto"/>
              <w:left w:val="single" w:sz="5" w:space="0" w:color="auto"/>
              <w:bottom w:val="single" w:sz="5" w:space="0" w:color="auto"/>
              <w:right w:val="single" w:sz="5" w:space="0" w:color="auto"/>
            </w:tcBorders>
          </w:tcPr>
          <w:p w14:paraId="6112ECAC" w14:textId="77777777" w:rsidR="00135121" w:rsidRDefault="006C6FEF">
            <w:pPr>
              <w:kinsoku w:val="0"/>
              <w:overflowPunct w:val="0"/>
              <w:autoSpaceDE/>
              <w:autoSpaceDN/>
              <w:adjustRightInd/>
              <w:textAlignment w:val="baseline"/>
              <w:rPr>
                <w:rFonts w:ascii="Arial" w:hAnsi="Arial"/>
                <w:szCs w:val="20"/>
              </w:rPr>
            </w:pPr>
            <w:r w:rsidRPr="00FE709C">
              <w:rPr>
                <w:rFonts w:ascii="Arial" w:hAnsi="Arial"/>
                <w:szCs w:val="20"/>
              </w:rPr>
              <w:t>[include all relevant University and external roles and interests]</w:t>
            </w:r>
          </w:p>
          <w:p w14:paraId="3A304104" w14:textId="58AE68D1" w:rsidR="00075EC4" w:rsidRPr="00075EC4" w:rsidRDefault="00075EC4">
            <w:pPr>
              <w:kinsoku w:val="0"/>
              <w:overflowPunct w:val="0"/>
              <w:autoSpaceDE/>
              <w:autoSpaceDN/>
              <w:adjustRightInd/>
              <w:textAlignment w:val="baseline"/>
              <w:rPr>
                <w:rFonts w:ascii="Arial" w:hAnsi="Arial"/>
                <w:sz w:val="24"/>
              </w:rPr>
            </w:pPr>
          </w:p>
        </w:tc>
      </w:tr>
      <w:tr w:rsidR="00135121" w14:paraId="27A52929" w14:textId="77777777">
        <w:trPr>
          <w:trHeight w:hRule="exact" w:val="940"/>
        </w:trPr>
        <w:tc>
          <w:tcPr>
            <w:tcW w:w="643" w:type="dxa"/>
            <w:tcBorders>
              <w:top w:val="single" w:sz="5" w:space="0" w:color="auto"/>
              <w:left w:val="single" w:sz="5" w:space="0" w:color="auto"/>
              <w:bottom w:val="single" w:sz="5" w:space="0" w:color="auto"/>
              <w:right w:val="nil"/>
            </w:tcBorders>
            <w:shd w:val="solid" w:color="D9D9D9" w:fill="auto"/>
          </w:tcPr>
          <w:p w14:paraId="39384999" w14:textId="77777777" w:rsidR="00135121" w:rsidRDefault="00135121">
            <w:pPr>
              <w:numPr>
                <w:ilvl w:val="0"/>
                <w:numId w:val="11"/>
              </w:numPr>
              <w:kinsoku w:val="0"/>
              <w:overflowPunct w:val="0"/>
              <w:autoSpaceDE/>
              <w:autoSpaceDN/>
              <w:adjustRightInd/>
              <w:spacing w:before="131" w:after="569" w:line="230" w:lineRule="exact"/>
              <w:ind w:right="95"/>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tcPr>
          <w:p w14:paraId="3F6C36D8" w14:textId="77777777" w:rsidR="00135121" w:rsidRDefault="00135121">
            <w:pPr>
              <w:kinsoku w:val="0"/>
              <w:overflowPunct w:val="0"/>
              <w:autoSpaceDE/>
              <w:autoSpaceDN/>
              <w:adjustRightInd/>
              <w:spacing w:before="132" w:after="108" w:line="230" w:lineRule="exact"/>
              <w:ind w:left="180" w:right="108"/>
              <w:textAlignment w:val="baseline"/>
              <w:rPr>
                <w:rFonts w:ascii="Arial" w:hAnsi="Arial"/>
                <w:color w:val="000000"/>
                <w:spacing w:val="-4"/>
              </w:rPr>
            </w:pPr>
            <w:r>
              <w:rPr>
                <w:rFonts w:ascii="Arial" w:hAnsi="Arial"/>
                <w:color w:val="000000"/>
                <w:spacing w:val="-4"/>
              </w:rPr>
              <w:t xml:space="preserve">What decisions or interests of or within the collegiate University might be or be seen to be affected by the </w:t>
            </w:r>
            <w:proofErr w:type="spellStart"/>
            <w:r>
              <w:rPr>
                <w:rFonts w:ascii="Arial" w:hAnsi="Arial"/>
                <w:color w:val="000000"/>
                <w:spacing w:val="-4"/>
              </w:rPr>
              <w:t>CoI</w:t>
            </w:r>
            <w:proofErr w:type="spellEnd"/>
            <w:r>
              <w:rPr>
                <w:rFonts w:ascii="Arial" w:hAnsi="Arial"/>
                <w:color w:val="000000"/>
                <w:spacing w:val="-4"/>
              </w:rPr>
              <w:t xml:space="preserve">/potential </w:t>
            </w:r>
            <w:proofErr w:type="spellStart"/>
            <w:r>
              <w:rPr>
                <w:rFonts w:ascii="Arial" w:hAnsi="Arial"/>
                <w:color w:val="000000"/>
                <w:spacing w:val="-4"/>
              </w:rPr>
              <w:t>CoI</w:t>
            </w:r>
            <w:proofErr w:type="spellEnd"/>
            <w:r>
              <w:rPr>
                <w:rFonts w:ascii="Arial" w:hAnsi="Arial"/>
                <w:color w:val="000000"/>
                <w:spacing w:val="-4"/>
              </w:rPr>
              <w:t>?</w:t>
            </w:r>
          </w:p>
        </w:tc>
        <w:tc>
          <w:tcPr>
            <w:tcW w:w="4474" w:type="dxa"/>
            <w:tcBorders>
              <w:top w:val="single" w:sz="5" w:space="0" w:color="auto"/>
              <w:left w:val="single" w:sz="5" w:space="0" w:color="auto"/>
              <w:bottom w:val="single" w:sz="5" w:space="0" w:color="auto"/>
              <w:right w:val="single" w:sz="5" w:space="0" w:color="auto"/>
            </w:tcBorders>
          </w:tcPr>
          <w:p w14:paraId="3580C227" w14:textId="77777777" w:rsidR="00135121" w:rsidRDefault="00135121">
            <w:pPr>
              <w:kinsoku w:val="0"/>
              <w:overflowPunct w:val="0"/>
              <w:autoSpaceDE/>
              <w:autoSpaceDN/>
              <w:adjustRightInd/>
              <w:textAlignment w:val="baseline"/>
              <w:rPr>
                <w:rFonts w:ascii="Arial" w:hAnsi="Arial"/>
                <w:sz w:val="24"/>
              </w:rPr>
            </w:pPr>
          </w:p>
        </w:tc>
      </w:tr>
      <w:tr w:rsidR="00135121" w14:paraId="28421250" w14:textId="77777777">
        <w:trPr>
          <w:trHeight w:hRule="exact" w:val="720"/>
        </w:trPr>
        <w:tc>
          <w:tcPr>
            <w:tcW w:w="643" w:type="dxa"/>
            <w:tcBorders>
              <w:top w:val="single" w:sz="5" w:space="0" w:color="auto"/>
              <w:left w:val="single" w:sz="5" w:space="0" w:color="auto"/>
              <w:bottom w:val="single" w:sz="5" w:space="0" w:color="auto"/>
              <w:right w:val="nil"/>
            </w:tcBorders>
            <w:shd w:val="solid" w:color="D9D9D9" w:fill="auto"/>
          </w:tcPr>
          <w:p w14:paraId="0628DF51" w14:textId="77777777" w:rsidR="00135121" w:rsidRDefault="00135121">
            <w:pPr>
              <w:numPr>
                <w:ilvl w:val="0"/>
                <w:numId w:val="11"/>
              </w:numPr>
              <w:kinsoku w:val="0"/>
              <w:overflowPunct w:val="0"/>
              <w:autoSpaceDE/>
              <w:autoSpaceDN/>
              <w:adjustRightInd/>
              <w:spacing w:before="132" w:after="348" w:line="230" w:lineRule="exact"/>
              <w:ind w:right="95"/>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tcPr>
          <w:p w14:paraId="690BDC99" w14:textId="77777777" w:rsidR="00135121" w:rsidRDefault="00135121">
            <w:pPr>
              <w:kinsoku w:val="0"/>
              <w:overflowPunct w:val="0"/>
              <w:autoSpaceDE/>
              <w:autoSpaceDN/>
              <w:adjustRightInd/>
              <w:spacing w:before="131" w:after="117" w:line="231" w:lineRule="exact"/>
              <w:ind w:left="180" w:right="216"/>
              <w:textAlignment w:val="baseline"/>
              <w:rPr>
                <w:rFonts w:ascii="Arial" w:hAnsi="Arial"/>
                <w:color w:val="000000"/>
                <w:spacing w:val="-2"/>
              </w:rPr>
            </w:pPr>
            <w:r>
              <w:rPr>
                <w:rFonts w:ascii="Arial" w:hAnsi="Arial"/>
                <w:color w:val="000000"/>
                <w:spacing w:val="-2"/>
              </w:rPr>
              <w:t>What actions might be taken to manage or avoid the conflict?</w:t>
            </w:r>
          </w:p>
        </w:tc>
        <w:tc>
          <w:tcPr>
            <w:tcW w:w="4474" w:type="dxa"/>
            <w:tcBorders>
              <w:top w:val="single" w:sz="5" w:space="0" w:color="auto"/>
              <w:left w:val="single" w:sz="5" w:space="0" w:color="auto"/>
              <w:bottom w:val="single" w:sz="5" w:space="0" w:color="auto"/>
              <w:right w:val="single" w:sz="5" w:space="0" w:color="auto"/>
            </w:tcBorders>
          </w:tcPr>
          <w:p w14:paraId="071ABFF0" w14:textId="77777777" w:rsidR="00135121" w:rsidRDefault="00135121">
            <w:pPr>
              <w:kinsoku w:val="0"/>
              <w:overflowPunct w:val="0"/>
              <w:autoSpaceDE/>
              <w:autoSpaceDN/>
              <w:adjustRightInd/>
              <w:textAlignment w:val="baseline"/>
              <w:rPr>
                <w:rFonts w:ascii="Arial" w:hAnsi="Arial"/>
                <w:sz w:val="24"/>
              </w:rPr>
            </w:pPr>
          </w:p>
        </w:tc>
      </w:tr>
    </w:tbl>
    <w:p w14:paraId="09C53C6A" w14:textId="77777777" w:rsidR="00135121" w:rsidRDefault="00135121">
      <w:pPr>
        <w:kinsoku w:val="0"/>
        <w:overflowPunct w:val="0"/>
        <w:autoSpaceDE/>
        <w:autoSpaceDN/>
        <w:adjustRightInd/>
        <w:spacing w:after="207" w:line="20" w:lineRule="exact"/>
        <w:ind w:left="175" w:right="176"/>
        <w:textAlignment w:val="baseline"/>
        <w:rPr>
          <w:sz w:val="24"/>
        </w:rPr>
      </w:pPr>
    </w:p>
    <w:p w14:paraId="6EAB6E92" w14:textId="77777777" w:rsidR="00135121" w:rsidRDefault="00135121">
      <w:pPr>
        <w:kinsoku w:val="0"/>
        <w:overflowPunct w:val="0"/>
        <w:autoSpaceDE/>
        <w:autoSpaceDN/>
        <w:adjustRightInd/>
        <w:spacing w:before="1" w:after="209" w:line="230" w:lineRule="exact"/>
        <w:ind w:left="144"/>
        <w:textAlignment w:val="baseline"/>
        <w:rPr>
          <w:rFonts w:ascii="Arial" w:hAnsi="Arial"/>
          <w:b/>
        </w:rPr>
      </w:pPr>
      <w:r>
        <w:rPr>
          <w:rFonts w:ascii="Arial" w:hAnsi="Arial"/>
          <w:b/>
        </w:rPr>
        <w:t>Following discussions</w:t>
      </w:r>
    </w:p>
    <w:tbl>
      <w:tblPr>
        <w:tblW w:w="0" w:type="auto"/>
        <w:tblInd w:w="181" w:type="dxa"/>
        <w:tblLayout w:type="fixed"/>
        <w:tblCellMar>
          <w:left w:w="0" w:type="dxa"/>
          <w:right w:w="0" w:type="dxa"/>
        </w:tblCellMar>
        <w:tblLook w:val="0000" w:firstRow="0" w:lastRow="0" w:firstColumn="0" w:lastColumn="0" w:noHBand="0" w:noVBand="0"/>
      </w:tblPr>
      <w:tblGrid>
        <w:gridCol w:w="643"/>
        <w:gridCol w:w="3912"/>
        <w:gridCol w:w="4474"/>
      </w:tblGrid>
      <w:tr w:rsidR="00135121" w14:paraId="20E16755" w14:textId="77777777">
        <w:trPr>
          <w:trHeight w:hRule="exact" w:val="485"/>
        </w:trPr>
        <w:tc>
          <w:tcPr>
            <w:tcW w:w="4555" w:type="dxa"/>
            <w:gridSpan w:val="2"/>
            <w:tcBorders>
              <w:top w:val="single" w:sz="5" w:space="0" w:color="auto"/>
              <w:left w:val="single" w:sz="5" w:space="0" w:color="auto"/>
              <w:bottom w:val="single" w:sz="5" w:space="0" w:color="auto"/>
              <w:right w:val="single" w:sz="5" w:space="0" w:color="auto"/>
            </w:tcBorders>
            <w:vAlign w:val="center"/>
          </w:tcPr>
          <w:p w14:paraId="41BDBC7E" w14:textId="77777777" w:rsidR="00135121" w:rsidRDefault="00135121">
            <w:pPr>
              <w:kinsoku w:val="0"/>
              <w:overflowPunct w:val="0"/>
              <w:autoSpaceDE/>
              <w:autoSpaceDN/>
              <w:adjustRightInd/>
              <w:spacing w:before="132" w:after="122" w:line="230" w:lineRule="exact"/>
              <w:ind w:right="2975"/>
              <w:jc w:val="right"/>
              <w:textAlignment w:val="baseline"/>
              <w:rPr>
                <w:rFonts w:ascii="Arial" w:hAnsi="Arial"/>
                <w:b/>
              </w:rPr>
            </w:pPr>
            <w:r>
              <w:rPr>
                <w:rFonts w:ascii="Arial" w:hAnsi="Arial"/>
                <w:b/>
              </w:rPr>
              <w:t>Issue/Question</w:t>
            </w:r>
          </w:p>
        </w:tc>
        <w:tc>
          <w:tcPr>
            <w:tcW w:w="4474" w:type="dxa"/>
            <w:tcBorders>
              <w:top w:val="single" w:sz="5" w:space="0" w:color="auto"/>
              <w:left w:val="single" w:sz="5" w:space="0" w:color="auto"/>
              <w:bottom w:val="single" w:sz="5" w:space="0" w:color="auto"/>
              <w:right w:val="single" w:sz="5" w:space="0" w:color="auto"/>
            </w:tcBorders>
          </w:tcPr>
          <w:p w14:paraId="26F50584" w14:textId="77777777" w:rsidR="00135121" w:rsidRDefault="00135121">
            <w:pPr>
              <w:kinsoku w:val="0"/>
              <w:overflowPunct w:val="0"/>
              <w:autoSpaceDE/>
              <w:autoSpaceDN/>
              <w:adjustRightInd/>
              <w:textAlignment w:val="baseline"/>
              <w:rPr>
                <w:rFonts w:ascii="Arial" w:hAnsi="Arial"/>
                <w:sz w:val="24"/>
              </w:rPr>
            </w:pPr>
          </w:p>
        </w:tc>
      </w:tr>
      <w:tr w:rsidR="00135121" w14:paraId="7E5212F9" w14:textId="77777777">
        <w:trPr>
          <w:trHeight w:hRule="exact" w:val="710"/>
        </w:trPr>
        <w:tc>
          <w:tcPr>
            <w:tcW w:w="643" w:type="dxa"/>
            <w:tcBorders>
              <w:top w:val="single" w:sz="5" w:space="0" w:color="auto"/>
              <w:left w:val="single" w:sz="5" w:space="0" w:color="auto"/>
              <w:bottom w:val="single" w:sz="5" w:space="0" w:color="auto"/>
              <w:right w:val="nil"/>
            </w:tcBorders>
            <w:shd w:val="solid" w:color="D9D9D9" w:fill="auto"/>
          </w:tcPr>
          <w:p w14:paraId="0245DB35" w14:textId="77777777" w:rsidR="00135121" w:rsidRDefault="00135121">
            <w:pPr>
              <w:numPr>
                <w:ilvl w:val="0"/>
                <w:numId w:val="11"/>
              </w:numPr>
              <w:kinsoku w:val="0"/>
              <w:overflowPunct w:val="0"/>
              <w:autoSpaceDE/>
              <w:autoSpaceDN/>
              <w:adjustRightInd/>
              <w:spacing w:before="131" w:after="344" w:line="230" w:lineRule="exact"/>
              <w:ind w:right="95"/>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tcPr>
          <w:p w14:paraId="4CF743FD" w14:textId="77777777" w:rsidR="00135121" w:rsidRDefault="00135121">
            <w:pPr>
              <w:kinsoku w:val="0"/>
              <w:overflowPunct w:val="0"/>
              <w:autoSpaceDE/>
              <w:autoSpaceDN/>
              <w:adjustRightInd/>
              <w:spacing w:before="130" w:after="113" w:line="231" w:lineRule="exact"/>
              <w:ind w:left="180" w:right="684"/>
              <w:textAlignment w:val="baseline"/>
              <w:rPr>
                <w:rFonts w:ascii="Arial" w:hAnsi="Arial"/>
                <w:color w:val="000000"/>
              </w:rPr>
            </w:pPr>
            <w:r>
              <w:rPr>
                <w:rFonts w:ascii="Arial" w:hAnsi="Arial"/>
                <w:color w:val="000000"/>
              </w:rPr>
              <w:t>Describe here the course of action agreed</w:t>
            </w:r>
          </w:p>
        </w:tc>
        <w:tc>
          <w:tcPr>
            <w:tcW w:w="4474" w:type="dxa"/>
            <w:tcBorders>
              <w:top w:val="single" w:sz="5" w:space="0" w:color="auto"/>
              <w:left w:val="single" w:sz="5" w:space="0" w:color="auto"/>
              <w:bottom w:val="single" w:sz="5" w:space="0" w:color="auto"/>
              <w:right w:val="single" w:sz="5" w:space="0" w:color="auto"/>
            </w:tcBorders>
          </w:tcPr>
          <w:p w14:paraId="44F8228B" w14:textId="77777777" w:rsidR="00135121" w:rsidRDefault="00135121">
            <w:pPr>
              <w:kinsoku w:val="0"/>
              <w:overflowPunct w:val="0"/>
              <w:autoSpaceDE/>
              <w:autoSpaceDN/>
              <w:adjustRightInd/>
              <w:textAlignment w:val="baseline"/>
              <w:rPr>
                <w:rFonts w:ascii="Arial" w:hAnsi="Arial"/>
                <w:sz w:val="24"/>
              </w:rPr>
            </w:pPr>
          </w:p>
        </w:tc>
      </w:tr>
      <w:tr w:rsidR="00135121" w14:paraId="359F2D4F" w14:textId="77777777">
        <w:trPr>
          <w:trHeight w:hRule="exact" w:val="941"/>
        </w:trPr>
        <w:tc>
          <w:tcPr>
            <w:tcW w:w="643" w:type="dxa"/>
            <w:tcBorders>
              <w:top w:val="single" w:sz="5" w:space="0" w:color="auto"/>
              <w:left w:val="single" w:sz="5" w:space="0" w:color="auto"/>
              <w:bottom w:val="single" w:sz="5" w:space="0" w:color="auto"/>
              <w:right w:val="nil"/>
            </w:tcBorders>
            <w:shd w:val="solid" w:color="D9D9D9" w:fill="auto"/>
          </w:tcPr>
          <w:p w14:paraId="2DAECA8D" w14:textId="77777777" w:rsidR="00135121" w:rsidRDefault="00135121">
            <w:pPr>
              <w:numPr>
                <w:ilvl w:val="0"/>
                <w:numId w:val="11"/>
              </w:numPr>
              <w:kinsoku w:val="0"/>
              <w:overflowPunct w:val="0"/>
              <w:autoSpaceDE/>
              <w:autoSpaceDN/>
              <w:adjustRightInd/>
              <w:spacing w:before="132" w:after="569" w:line="230" w:lineRule="exact"/>
              <w:ind w:right="95"/>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tcPr>
          <w:p w14:paraId="259D52E0" w14:textId="77777777" w:rsidR="00135121" w:rsidRDefault="00135121">
            <w:pPr>
              <w:kinsoku w:val="0"/>
              <w:overflowPunct w:val="0"/>
              <w:autoSpaceDE/>
              <w:autoSpaceDN/>
              <w:adjustRightInd/>
              <w:spacing w:before="133" w:after="108" w:line="230" w:lineRule="exact"/>
              <w:ind w:left="180" w:right="216"/>
              <w:jc w:val="both"/>
              <w:textAlignment w:val="baseline"/>
              <w:rPr>
                <w:rFonts w:ascii="Arial" w:hAnsi="Arial"/>
                <w:color w:val="000000"/>
                <w:spacing w:val="-7"/>
              </w:rPr>
            </w:pPr>
            <w:r>
              <w:rPr>
                <w:rFonts w:ascii="Arial" w:hAnsi="Arial"/>
                <w:color w:val="000000"/>
                <w:spacing w:val="-7"/>
              </w:rPr>
              <w:t xml:space="preserve">Which individuals, groups or </w:t>
            </w:r>
            <w:proofErr w:type="spellStart"/>
            <w:r>
              <w:rPr>
                <w:rFonts w:ascii="Arial" w:hAnsi="Arial"/>
                <w:color w:val="000000"/>
                <w:spacing w:val="-7"/>
              </w:rPr>
              <w:t>organisations</w:t>
            </w:r>
            <w:proofErr w:type="spellEnd"/>
            <w:r>
              <w:rPr>
                <w:rFonts w:ascii="Arial" w:hAnsi="Arial"/>
                <w:color w:val="000000"/>
                <w:spacing w:val="-7"/>
              </w:rPr>
              <w:t xml:space="preserve"> need to be informed about the </w:t>
            </w:r>
            <w:proofErr w:type="spellStart"/>
            <w:r>
              <w:rPr>
                <w:rFonts w:ascii="Arial" w:hAnsi="Arial"/>
                <w:color w:val="000000"/>
                <w:spacing w:val="-7"/>
              </w:rPr>
              <w:t>CoI</w:t>
            </w:r>
            <w:proofErr w:type="spellEnd"/>
            <w:r>
              <w:rPr>
                <w:rFonts w:ascii="Arial" w:hAnsi="Arial"/>
                <w:color w:val="000000"/>
                <w:spacing w:val="-7"/>
              </w:rPr>
              <w:t xml:space="preserve"> and the course of action agreed?</w:t>
            </w:r>
          </w:p>
        </w:tc>
        <w:tc>
          <w:tcPr>
            <w:tcW w:w="4474" w:type="dxa"/>
            <w:tcBorders>
              <w:top w:val="single" w:sz="5" w:space="0" w:color="auto"/>
              <w:left w:val="single" w:sz="5" w:space="0" w:color="auto"/>
              <w:bottom w:val="single" w:sz="5" w:space="0" w:color="auto"/>
              <w:right w:val="single" w:sz="5" w:space="0" w:color="auto"/>
            </w:tcBorders>
          </w:tcPr>
          <w:p w14:paraId="1F811213" w14:textId="77777777" w:rsidR="00135121" w:rsidRDefault="00135121">
            <w:pPr>
              <w:kinsoku w:val="0"/>
              <w:overflowPunct w:val="0"/>
              <w:autoSpaceDE/>
              <w:autoSpaceDN/>
              <w:adjustRightInd/>
              <w:textAlignment w:val="baseline"/>
              <w:rPr>
                <w:rFonts w:ascii="Arial" w:hAnsi="Arial"/>
                <w:sz w:val="24"/>
              </w:rPr>
            </w:pPr>
          </w:p>
        </w:tc>
      </w:tr>
      <w:tr w:rsidR="00135121" w14:paraId="6A1809CD" w14:textId="77777777">
        <w:trPr>
          <w:trHeight w:hRule="exact" w:val="480"/>
        </w:trPr>
        <w:tc>
          <w:tcPr>
            <w:tcW w:w="643" w:type="dxa"/>
            <w:tcBorders>
              <w:top w:val="single" w:sz="5" w:space="0" w:color="auto"/>
              <w:left w:val="single" w:sz="5" w:space="0" w:color="auto"/>
              <w:bottom w:val="single" w:sz="5" w:space="0" w:color="auto"/>
              <w:right w:val="nil"/>
            </w:tcBorders>
            <w:shd w:val="solid" w:color="D9D9D9" w:fill="auto"/>
            <w:vAlign w:val="center"/>
          </w:tcPr>
          <w:p w14:paraId="3699F156" w14:textId="77777777" w:rsidR="00135121" w:rsidRDefault="00135121">
            <w:pPr>
              <w:numPr>
                <w:ilvl w:val="0"/>
                <w:numId w:val="11"/>
              </w:numPr>
              <w:kinsoku w:val="0"/>
              <w:overflowPunct w:val="0"/>
              <w:autoSpaceDE/>
              <w:autoSpaceDN/>
              <w:adjustRightInd/>
              <w:spacing w:before="132" w:after="117" w:line="230" w:lineRule="exact"/>
              <w:ind w:right="95"/>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vAlign w:val="center"/>
          </w:tcPr>
          <w:p w14:paraId="4ACC4E94" w14:textId="77777777" w:rsidR="00135121" w:rsidRDefault="00135121">
            <w:pPr>
              <w:kinsoku w:val="0"/>
              <w:overflowPunct w:val="0"/>
              <w:autoSpaceDE/>
              <w:autoSpaceDN/>
              <w:adjustRightInd/>
              <w:spacing w:before="132" w:after="117" w:line="230" w:lineRule="exact"/>
              <w:ind w:left="192"/>
              <w:textAlignment w:val="baseline"/>
              <w:rPr>
                <w:rFonts w:ascii="Arial" w:hAnsi="Arial"/>
                <w:color w:val="000000"/>
              </w:rPr>
            </w:pPr>
            <w:r>
              <w:rPr>
                <w:rFonts w:ascii="Arial" w:hAnsi="Arial"/>
                <w:color w:val="000000"/>
              </w:rPr>
              <w:t>Who will inform them, how and when?</w:t>
            </w:r>
          </w:p>
        </w:tc>
        <w:tc>
          <w:tcPr>
            <w:tcW w:w="4474" w:type="dxa"/>
            <w:tcBorders>
              <w:top w:val="single" w:sz="5" w:space="0" w:color="auto"/>
              <w:left w:val="single" w:sz="5" w:space="0" w:color="auto"/>
              <w:bottom w:val="single" w:sz="5" w:space="0" w:color="auto"/>
              <w:right w:val="single" w:sz="5" w:space="0" w:color="auto"/>
            </w:tcBorders>
          </w:tcPr>
          <w:p w14:paraId="1AEF518B" w14:textId="77777777" w:rsidR="00135121" w:rsidRDefault="00135121">
            <w:pPr>
              <w:kinsoku w:val="0"/>
              <w:overflowPunct w:val="0"/>
              <w:autoSpaceDE/>
              <w:autoSpaceDN/>
              <w:adjustRightInd/>
              <w:textAlignment w:val="baseline"/>
              <w:rPr>
                <w:rFonts w:ascii="Arial" w:hAnsi="Arial"/>
                <w:sz w:val="24"/>
              </w:rPr>
            </w:pPr>
          </w:p>
        </w:tc>
      </w:tr>
      <w:tr w:rsidR="00135121" w14:paraId="07BD5D91" w14:textId="77777777">
        <w:trPr>
          <w:trHeight w:hRule="exact" w:val="945"/>
        </w:trPr>
        <w:tc>
          <w:tcPr>
            <w:tcW w:w="643" w:type="dxa"/>
            <w:tcBorders>
              <w:top w:val="single" w:sz="5" w:space="0" w:color="auto"/>
              <w:left w:val="single" w:sz="5" w:space="0" w:color="auto"/>
              <w:bottom w:val="single" w:sz="5" w:space="0" w:color="auto"/>
              <w:right w:val="nil"/>
            </w:tcBorders>
            <w:shd w:val="solid" w:color="D9D9D9" w:fill="auto"/>
          </w:tcPr>
          <w:p w14:paraId="373CE22D" w14:textId="77777777" w:rsidR="00135121" w:rsidRDefault="00135121">
            <w:pPr>
              <w:numPr>
                <w:ilvl w:val="0"/>
                <w:numId w:val="11"/>
              </w:numPr>
              <w:kinsoku w:val="0"/>
              <w:overflowPunct w:val="0"/>
              <w:autoSpaceDE/>
              <w:autoSpaceDN/>
              <w:adjustRightInd/>
              <w:spacing w:before="132" w:after="573" w:line="230" w:lineRule="exact"/>
              <w:ind w:right="95"/>
              <w:jc w:val="right"/>
              <w:textAlignment w:val="baseline"/>
              <w:rPr>
                <w:rFonts w:ascii="Arial" w:hAnsi="Arial"/>
                <w:color w:val="000000"/>
              </w:rPr>
            </w:pPr>
          </w:p>
        </w:tc>
        <w:tc>
          <w:tcPr>
            <w:tcW w:w="3912" w:type="dxa"/>
            <w:tcBorders>
              <w:top w:val="single" w:sz="5" w:space="0" w:color="auto"/>
              <w:left w:val="nil"/>
              <w:bottom w:val="single" w:sz="5" w:space="0" w:color="auto"/>
              <w:right w:val="single" w:sz="5" w:space="0" w:color="auto"/>
            </w:tcBorders>
            <w:shd w:val="solid" w:color="D9D9D9" w:fill="auto"/>
          </w:tcPr>
          <w:p w14:paraId="35BDB6FC" w14:textId="77777777" w:rsidR="00135121" w:rsidRDefault="00135121">
            <w:pPr>
              <w:kinsoku w:val="0"/>
              <w:overflowPunct w:val="0"/>
              <w:autoSpaceDE/>
              <w:autoSpaceDN/>
              <w:adjustRightInd/>
              <w:spacing w:before="134" w:after="117" w:line="228" w:lineRule="exact"/>
              <w:ind w:left="180" w:right="180"/>
              <w:textAlignment w:val="baseline"/>
              <w:rPr>
                <w:rFonts w:ascii="Arial" w:hAnsi="Arial"/>
                <w:color w:val="000000"/>
                <w:spacing w:val="-4"/>
              </w:rPr>
            </w:pPr>
            <w:r>
              <w:rPr>
                <w:rFonts w:ascii="Arial" w:hAnsi="Arial"/>
                <w:color w:val="000000"/>
                <w:spacing w:val="-4"/>
              </w:rPr>
              <w:t>When will you review the situation and this plan? (Note when and who will initiate that review/further discussion)</w:t>
            </w:r>
          </w:p>
        </w:tc>
        <w:tc>
          <w:tcPr>
            <w:tcW w:w="4474" w:type="dxa"/>
            <w:tcBorders>
              <w:top w:val="single" w:sz="5" w:space="0" w:color="auto"/>
              <w:left w:val="single" w:sz="5" w:space="0" w:color="auto"/>
              <w:bottom w:val="single" w:sz="5" w:space="0" w:color="auto"/>
              <w:right w:val="single" w:sz="5" w:space="0" w:color="auto"/>
            </w:tcBorders>
          </w:tcPr>
          <w:p w14:paraId="4A21A4D5" w14:textId="77777777" w:rsidR="00135121" w:rsidRDefault="00135121">
            <w:pPr>
              <w:kinsoku w:val="0"/>
              <w:overflowPunct w:val="0"/>
              <w:autoSpaceDE/>
              <w:autoSpaceDN/>
              <w:adjustRightInd/>
              <w:textAlignment w:val="baseline"/>
              <w:rPr>
                <w:rFonts w:ascii="Arial" w:hAnsi="Arial"/>
                <w:sz w:val="24"/>
              </w:rPr>
            </w:pPr>
          </w:p>
        </w:tc>
      </w:tr>
    </w:tbl>
    <w:p w14:paraId="06BB4385" w14:textId="77777777" w:rsidR="00135121" w:rsidRDefault="00135121">
      <w:pPr>
        <w:kinsoku w:val="0"/>
        <w:overflowPunct w:val="0"/>
        <w:autoSpaceDE/>
        <w:autoSpaceDN/>
        <w:adjustRightInd/>
        <w:spacing w:after="332" w:line="20" w:lineRule="exact"/>
        <w:ind w:left="175" w:right="176"/>
        <w:textAlignment w:val="baseline"/>
        <w:rPr>
          <w:sz w:val="24"/>
        </w:rPr>
      </w:pPr>
    </w:p>
    <w:p w14:paraId="5919EF80" w14:textId="50E2257F" w:rsidR="00135121" w:rsidRDefault="00135121">
      <w:pPr>
        <w:kinsoku w:val="0"/>
        <w:overflowPunct w:val="0"/>
        <w:autoSpaceDE/>
        <w:autoSpaceDN/>
        <w:adjustRightInd/>
        <w:spacing w:before="1" w:line="230" w:lineRule="exact"/>
        <w:ind w:left="144"/>
        <w:textAlignment w:val="baseline"/>
        <w:rPr>
          <w:rFonts w:ascii="Arial" w:hAnsi="Arial"/>
        </w:rPr>
      </w:pPr>
      <w:r>
        <w:rPr>
          <w:rFonts w:ascii="Arial" w:hAnsi="Arial"/>
          <w:b/>
        </w:rPr>
        <w:t>Sign-off by the relevant parties</w:t>
      </w:r>
      <w:r w:rsidR="007E7821">
        <w:rPr>
          <w:rStyle w:val="FootnoteReference"/>
          <w:rFonts w:ascii="Arial" w:hAnsi="Arial"/>
          <w:b/>
        </w:rPr>
        <w:footnoteReference w:id="3"/>
      </w:r>
      <w:r>
        <w:rPr>
          <w:rFonts w:ascii="Arial" w:hAnsi="Arial"/>
          <w:b/>
        </w:rPr>
        <w:t xml:space="preserve"> </w:t>
      </w:r>
      <w:r>
        <w:rPr>
          <w:rFonts w:ascii="Arial" w:hAnsi="Arial"/>
        </w:rPr>
        <w:t>(add further rows as appropriate)</w:t>
      </w:r>
    </w:p>
    <w:p w14:paraId="7F5138C1" w14:textId="77777777" w:rsidR="00D55EC9" w:rsidRDefault="00D55EC9">
      <w:pPr>
        <w:kinsoku w:val="0"/>
        <w:overflowPunct w:val="0"/>
        <w:autoSpaceDE/>
        <w:autoSpaceDN/>
        <w:adjustRightInd/>
        <w:spacing w:before="1" w:line="230" w:lineRule="exact"/>
        <w:ind w:left="144"/>
        <w:textAlignment w:val="baseline"/>
        <w:rPr>
          <w:rFonts w:ascii="Arial" w:hAnsi="Arial"/>
        </w:rPr>
      </w:pPr>
    </w:p>
    <w:p w14:paraId="5E71E624" w14:textId="77777777" w:rsidR="00D55EC9" w:rsidRDefault="00D55EC9">
      <w:pPr>
        <w:kinsoku w:val="0"/>
        <w:overflowPunct w:val="0"/>
        <w:autoSpaceDE/>
        <w:autoSpaceDN/>
        <w:adjustRightInd/>
        <w:spacing w:before="1" w:line="230" w:lineRule="exact"/>
        <w:ind w:left="144"/>
        <w:textAlignment w:val="baseline"/>
        <w:rPr>
          <w:rFonts w:ascii="Arial" w:hAnsi="Arial"/>
        </w:rPr>
      </w:pPr>
    </w:p>
    <w:sectPr w:rsidR="00D55EC9" w:rsidSect="008F1967">
      <w:pgSz w:w="11909" w:h="16838"/>
      <w:pgMar w:top="1077" w:right="1440" w:bottom="1134" w:left="1134"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6B9B" w14:textId="77777777" w:rsidR="007D4C71" w:rsidRDefault="007D4C71" w:rsidP="00DA7C6D">
      <w:r>
        <w:separator/>
      </w:r>
    </w:p>
  </w:endnote>
  <w:endnote w:type="continuationSeparator" w:id="0">
    <w:p w14:paraId="3CD29DC3" w14:textId="77777777" w:rsidR="007D4C71" w:rsidRDefault="007D4C71" w:rsidP="00DA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771E" w14:textId="77777777" w:rsidR="007D4C71" w:rsidRDefault="007D4C71" w:rsidP="00DA7C6D">
      <w:r>
        <w:separator/>
      </w:r>
    </w:p>
  </w:footnote>
  <w:footnote w:type="continuationSeparator" w:id="0">
    <w:p w14:paraId="446A7389" w14:textId="77777777" w:rsidR="007D4C71" w:rsidRDefault="007D4C71" w:rsidP="00DA7C6D">
      <w:r>
        <w:continuationSeparator/>
      </w:r>
    </w:p>
  </w:footnote>
  <w:footnote w:id="1">
    <w:p w14:paraId="3450D52E" w14:textId="77777777" w:rsidR="008776AC" w:rsidRPr="00FE709C" w:rsidRDefault="008776AC">
      <w:pPr>
        <w:pStyle w:val="FootnoteText"/>
        <w:rPr>
          <w:rFonts w:ascii="Arial" w:hAnsi="Arial" w:cs="Arial"/>
          <w:sz w:val="18"/>
          <w:lang w:val="en-GB"/>
        </w:rPr>
      </w:pPr>
      <w:r w:rsidRPr="00FE709C">
        <w:rPr>
          <w:rStyle w:val="FootnoteReference"/>
          <w:rFonts w:ascii="Arial" w:hAnsi="Arial" w:cs="Arial"/>
          <w:sz w:val="18"/>
        </w:rPr>
        <w:footnoteRef/>
      </w:r>
      <w:r w:rsidRPr="00FE709C">
        <w:rPr>
          <w:rFonts w:ascii="Arial" w:hAnsi="Arial" w:cs="Arial"/>
          <w:sz w:val="18"/>
        </w:rPr>
        <w:t xml:space="preserve"> </w:t>
      </w:r>
      <w:hyperlink r:id="rId1" w:history="1">
        <w:r w:rsidRPr="00FE709C">
          <w:rPr>
            <w:rStyle w:val="Hyperlink"/>
            <w:rFonts w:ascii="Arial" w:hAnsi="Arial" w:cs="Arial"/>
            <w:sz w:val="18"/>
          </w:rPr>
          <w:t>https://researchsupport.admin.ox.ac.uk/governance/integrity/conflict/policy</w:t>
        </w:r>
      </w:hyperlink>
      <w:r w:rsidRPr="00FE709C">
        <w:rPr>
          <w:rFonts w:ascii="Arial" w:hAnsi="Arial" w:cs="Arial"/>
          <w:sz w:val="18"/>
        </w:rPr>
        <w:t xml:space="preserve"> </w:t>
      </w:r>
    </w:p>
  </w:footnote>
  <w:footnote w:id="2">
    <w:p w14:paraId="1C0F0481" w14:textId="77777777" w:rsidR="00821030" w:rsidRPr="00FE709C" w:rsidRDefault="00821030">
      <w:pPr>
        <w:pStyle w:val="FootnoteText"/>
        <w:rPr>
          <w:lang w:val="en-GB"/>
        </w:rPr>
      </w:pPr>
      <w:r w:rsidRPr="00FE709C">
        <w:rPr>
          <w:rStyle w:val="FootnoteReference"/>
          <w:rFonts w:ascii="Arial" w:hAnsi="Arial" w:cs="Arial"/>
          <w:sz w:val="18"/>
        </w:rPr>
        <w:footnoteRef/>
      </w:r>
      <w:r w:rsidRPr="00FE709C">
        <w:rPr>
          <w:rFonts w:ascii="Arial" w:hAnsi="Arial" w:cs="Arial"/>
          <w:sz w:val="18"/>
        </w:rPr>
        <w:t xml:space="preserve"> </w:t>
      </w:r>
      <w:hyperlink r:id="rId2" w:history="1">
        <w:r w:rsidRPr="00FE709C">
          <w:rPr>
            <w:rStyle w:val="Hyperlink"/>
            <w:rFonts w:ascii="Arial" w:hAnsi="Arial" w:cs="Arial"/>
            <w:sz w:val="18"/>
          </w:rPr>
          <w:t>https://hr.admin.ox.ac.uk/holding-outside-appointments</w:t>
        </w:r>
      </w:hyperlink>
      <w:r w:rsidRPr="00FE709C">
        <w:rPr>
          <w:rFonts w:ascii="Arial" w:hAnsi="Arial" w:cs="Arial"/>
          <w:sz w:val="18"/>
        </w:rPr>
        <w:t xml:space="preserve">; </w:t>
      </w:r>
      <w:hyperlink r:id="rId3" w:history="1">
        <w:r w:rsidRPr="00FE709C">
          <w:rPr>
            <w:rStyle w:val="Hyperlink"/>
            <w:rFonts w:ascii="Arial" w:hAnsi="Arial" w:cs="Arial"/>
            <w:sz w:val="18"/>
          </w:rPr>
          <w:t>https://finance.admin.ox.ac.uk/financial-regulations</w:t>
        </w:r>
      </w:hyperlink>
      <w:r w:rsidRPr="00FE709C">
        <w:rPr>
          <w:rFonts w:ascii="Arial" w:hAnsi="Arial" w:cs="Arial"/>
          <w:sz w:val="18"/>
        </w:rPr>
        <w:t xml:space="preserve"> (Part 8)</w:t>
      </w:r>
    </w:p>
  </w:footnote>
  <w:footnote w:id="3">
    <w:p w14:paraId="0EC549FD" w14:textId="5B632AFC" w:rsidR="007E7821" w:rsidRPr="00D55EC9" w:rsidRDefault="007E7821">
      <w:pPr>
        <w:pStyle w:val="FootnoteText"/>
        <w:rPr>
          <w:rFonts w:ascii="Arial" w:hAnsi="Arial" w:cs="Arial"/>
          <w:lang w:val="en-GB"/>
        </w:rPr>
      </w:pPr>
      <w:r w:rsidRPr="00D55EC9">
        <w:rPr>
          <w:rStyle w:val="FootnoteReference"/>
          <w:rFonts w:ascii="Arial" w:hAnsi="Arial" w:cs="Arial"/>
        </w:rPr>
        <w:footnoteRef/>
      </w:r>
      <w:r w:rsidRPr="00D55EC9">
        <w:rPr>
          <w:rFonts w:ascii="Arial" w:hAnsi="Arial" w:cs="Arial"/>
        </w:rPr>
        <w:t xml:space="preserve"> </w:t>
      </w:r>
      <w:r w:rsidR="006D7BB7" w:rsidRPr="00D55EC9">
        <w:rPr>
          <w:rFonts w:ascii="Arial" w:hAnsi="Arial" w:cs="Arial"/>
          <w:lang w:val="en-GB"/>
        </w:rPr>
        <w:t>For conflicts of interest plans being created as part of new venture creation (spinouts, startups, social ventures)</w:t>
      </w:r>
      <w:r w:rsidR="008B62D6" w:rsidRPr="00D55EC9">
        <w:rPr>
          <w:rFonts w:ascii="Arial" w:hAnsi="Arial" w:cs="Arial"/>
          <w:lang w:val="en-GB"/>
        </w:rPr>
        <w:t xml:space="preserve"> the plan must be reviewed by Research Services </w:t>
      </w:r>
      <w:r w:rsidR="0011210B" w:rsidRPr="00D55EC9">
        <w:rPr>
          <w:rFonts w:ascii="Arial" w:hAnsi="Arial" w:cs="Arial"/>
          <w:lang w:val="en-GB"/>
        </w:rPr>
        <w:t>before approval by Head of Department.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BC75"/>
    <w:multiLevelType w:val="singleLevel"/>
    <w:tmpl w:val="7744E882"/>
    <w:lvl w:ilvl="0">
      <w:start w:val="1"/>
      <w:numFmt w:val="decimal"/>
      <w:lvlText w:val="%1."/>
      <w:lvlJc w:val="left"/>
      <w:pPr>
        <w:tabs>
          <w:tab w:val="num" w:pos="144"/>
        </w:tabs>
      </w:pPr>
      <w:rPr>
        <w:rFonts w:ascii="Arial" w:hAnsi="Arial"/>
        <w:snapToGrid/>
        <w:color w:val="000000"/>
        <w:sz w:val="20"/>
      </w:rPr>
    </w:lvl>
  </w:abstractNum>
  <w:abstractNum w:abstractNumId="1" w15:restartNumberingAfterBreak="0">
    <w:nsid w:val="0184142F"/>
    <w:multiLevelType w:val="singleLevel"/>
    <w:tmpl w:val="748EEC89"/>
    <w:lvl w:ilvl="0">
      <w:start w:val="1"/>
      <w:numFmt w:val="decimal"/>
      <w:lvlText w:val="%1."/>
      <w:lvlJc w:val="left"/>
      <w:pPr>
        <w:tabs>
          <w:tab w:val="num" w:pos="720"/>
        </w:tabs>
        <w:ind w:left="720" w:hanging="360"/>
      </w:pPr>
      <w:rPr>
        <w:rFonts w:ascii="Arial" w:hAnsi="Arial"/>
        <w:snapToGrid/>
        <w:sz w:val="20"/>
      </w:rPr>
    </w:lvl>
  </w:abstractNum>
  <w:abstractNum w:abstractNumId="2" w15:restartNumberingAfterBreak="0">
    <w:nsid w:val="01CBDBC4"/>
    <w:multiLevelType w:val="singleLevel"/>
    <w:tmpl w:val="0BDAAEE7"/>
    <w:lvl w:ilvl="0">
      <w:start w:val="1"/>
      <w:numFmt w:val="lowerLetter"/>
      <w:lvlText w:val="%1)"/>
      <w:lvlJc w:val="left"/>
      <w:pPr>
        <w:tabs>
          <w:tab w:val="num" w:pos="720"/>
        </w:tabs>
        <w:ind w:left="720" w:hanging="288"/>
      </w:pPr>
      <w:rPr>
        <w:rFonts w:ascii="Arial" w:hAnsi="Arial"/>
        <w:snapToGrid/>
        <w:sz w:val="20"/>
      </w:rPr>
    </w:lvl>
  </w:abstractNum>
  <w:abstractNum w:abstractNumId="3" w15:restartNumberingAfterBreak="0">
    <w:nsid w:val="0259EA3D"/>
    <w:multiLevelType w:val="singleLevel"/>
    <w:tmpl w:val="0AEF81EB"/>
    <w:lvl w:ilvl="0">
      <w:start w:val="1"/>
      <w:numFmt w:val="decimal"/>
      <w:lvlText w:val="%1."/>
      <w:lvlJc w:val="left"/>
      <w:pPr>
        <w:tabs>
          <w:tab w:val="num" w:pos="864"/>
        </w:tabs>
        <w:ind w:left="864" w:hanging="288"/>
      </w:pPr>
      <w:rPr>
        <w:rFonts w:ascii="Arial" w:hAnsi="Arial"/>
        <w:snapToGrid/>
        <w:sz w:val="20"/>
      </w:rPr>
    </w:lvl>
  </w:abstractNum>
  <w:abstractNum w:abstractNumId="4" w15:restartNumberingAfterBreak="0">
    <w:nsid w:val="030D8D2D"/>
    <w:multiLevelType w:val="singleLevel"/>
    <w:tmpl w:val="38FD2D3B"/>
    <w:lvl w:ilvl="0">
      <w:start w:val="5"/>
      <w:numFmt w:val="decimal"/>
      <w:lvlText w:val="%1."/>
      <w:lvlJc w:val="left"/>
      <w:pPr>
        <w:tabs>
          <w:tab w:val="num" w:pos="576"/>
        </w:tabs>
        <w:ind w:left="576" w:hanging="432"/>
      </w:pPr>
      <w:rPr>
        <w:rFonts w:ascii="Arial" w:hAnsi="Arial"/>
        <w:snapToGrid/>
        <w:sz w:val="20"/>
      </w:rPr>
    </w:lvl>
  </w:abstractNum>
  <w:abstractNum w:abstractNumId="5" w15:restartNumberingAfterBreak="0">
    <w:nsid w:val="067BA875"/>
    <w:multiLevelType w:val="singleLevel"/>
    <w:tmpl w:val="CD501818"/>
    <w:lvl w:ilvl="0">
      <w:start w:val="2"/>
      <w:numFmt w:val="decimal"/>
      <w:lvlText w:val="%1."/>
      <w:lvlJc w:val="left"/>
      <w:pPr>
        <w:tabs>
          <w:tab w:val="num" w:pos="432"/>
        </w:tabs>
        <w:ind w:left="432" w:hanging="288"/>
      </w:pPr>
      <w:rPr>
        <w:rFonts w:ascii="Arial" w:hAnsi="Arial"/>
        <w:b/>
        <w:snapToGrid/>
        <w:color w:val="auto"/>
        <w:sz w:val="20"/>
      </w:rPr>
    </w:lvl>
  </w:abstractNum>
  <w:abstractNum w:abstractNumId="6" w15:restartNumberingAfterBreak="0">
    <w:nsid w:val="07D9AE86"/>
    <w:multiLevelType w:val="singleLevel"/>
    <w:tmpl w:val="3BD9FD2A"/>
    <w:lvl w:ilvl="0">
      <w:numFmt w:val="bullet"/>
      <w:lvlText w:val="·"/>
      <w:lvlJc w:val="left"/>
      <w:pPr>
        <w:tabs>
          <w:tab w:val="num" w:pos="720"/>
        </w:tabs>
        <w:ind w:left="720" w:hanging="288"/>
      </w:pPr>
      <w:rPr>
        <w:rFonts w:ascii="Symbol" w:hAnsi="Symbol"/>
        <w:snapToGrid/>
        <w:sz w:val="20"/>
      </w:rPr>
    </w:lvl>
  </w:abstractNum>
  <w:num w:numId="1" w16cid:durableId="530343011">
    <w:abstractNumId w:val="2"/>
  </w:num>
  <w:num w:numId="2" w16cid:durableId="792409944">
    <w:abstractNumId w:val="2"/>
    <w:lvlOverride w:ilvl="0">
      <w:lvl w:ilvl="0">
        <w:numFmt w:val="lowerLetter"/>
        <w:lvlText w:val="%1)"/>
        <w:lvlJc w:val="left"/>
        <w:pPr>
          <w:tabs>
            <w:tab w:val="num" w:pos="720"/>
          </w:tabs>
          <w:ind w:left="720" w:hanging="288"/>
        </w:pPr>
        <w:rPr>
          <w:rFonts w:ascii="Arial" w:hAnsi="Arial"/>
          <w:snapToGrid/>
          <w:sz w:val="20"/>
        </w:rPr>
      </w:lvl>
    </w:lvlOverride>
  </w:num>
  <w:num w:numId="3" w16cid:durableId="130831225">
    <w:abstractNumId w:val="6"/>
  </w:num>
  <w:num w:numId="4" w16cid:durableId="726756925">
    <w:abstractNumId w:val="6"/>
    <w:lvlOverride w:ilvl="0">
      <w:lvl w:ilvl="0">
        <w:numFmt w:val="bullet"/>
        <w:lvlText w:val="·"/>
        <w:lvlJc w:val="left"/>
        <w:pPr>
          <w:tabs>
            <w:tab w:val="num" w:pos="864"/>
          </w:tabs>
          <w:ind w:left="864" w:hanging="432"/>
        </w:pPr>
        <w:rPr>
          <w:rFonts w:ascii="Symbol" w:hAnsi="Symbol"/>
          <w:snapToGrid/>
          <w:spacing w:val="2"/>
          <w:sz w:val="20"/>
        </w:rPr>
      </w:lvl>
    </w:lvlOverride>
  </w:num>
  <w:num w:numId="5" w16cid:durableId="656809803">
    <w:abstractNumId w:val="5"/>
  </w:num>
  <w:num w:numId="6" w16cid:durableId="1274559635">
    <w:abstractNumId w:val="1"/>
  </w:num>
  <w:num w:numId="7" w16cid:durableId="1312372625">
    <w:abstractNumId w:val="1"/>
    <w:lvlOverride w:ilvl="0">
      <w:lvl w:ilvl="0">
        <w:numFmt w:val="decimal"/>
        <w:lvlText w:val="%1."/>
        <w:lvlJc w:val="left"/>
        <w:pPr>
          <w:tabs>
            <w:tab w:val="num" w:pos="720"/>
          </w:tabs>
          <w:ind w:left="720" w:hanging="360"/>
        </w:pPr>
        <w:rPr>
          <w:rFonts w:ascii="Arial" w:hAnsi="Arial"/>
          <w:snapToGrid/>
          <w:spacing w:val="-1"/>
          <w:sz w:val="20"/>
        </w:rPr>
      </w:lvl>
    </w:lvlOverride>
  </w:num>
  <w:num w:numId="8" w16cid:durableId="1058557691">
    <w:abstractNumId w:val="4"/>
  </w:num>
  <w:num w:numId="9" w16cid:durableId="214463473">
    <w:abstractNumId w:val="4"/>
    <w:lvlOverride w:ilvl="0">
      <w:lvl w:ilvl="0">
        <w:numFmt w:val="decimal"/>
        <w:lvlText w:val="%1."/>
        <w:lvlJc w:val="left"/>
        <w:pPr>
          <w:tabs>
            <w:tab w:val="num" w:pos="576"/>
          </w:tabs>
          <w:ind w:left="576" w:hanging="432"/>
        </w:pPr>
        <w:rPr>
          <w:rFonts w:ascii="Arial" w:hAnsi="Arial"/>
          <w:snapToGrid/>
          <w:sz w:val="20"/>
        </w:rPr>
      </w:lvl>
    </w:lvlOverride>
  </w:num>
  <w:num w:numId="10" w16cid:durableId="1078788561">
    <w:abstractNumId w:val="3"/>
  </w:num>
  <w:num w:numId="11" w16cid:durableId="17284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21"/>
    <w:rsid w:val="00025CA0"/>
    <w:rsid w:val="00075EC4"/>
    <w:rsid w:val="00096499"/>
    <w:rsid w:val="000969C7"/>
    <w:rsid w:val="000B7BBC"/>
    <w:rsid w:val="000D0882"/>
    <w:rsid w:val="0011210B"/>
    <w:rsid w:val="00134586"/>
    <w:rsid w:val="00135121"/>
    <w:rsid w:val="00162FB2"/>
    <w:rsid w:val="00177F2E"/>
    <w:rsid w:val="0019138F"/>
    <w:rsid w:val="001C42F0"/>
    <w:rsid w:val="001E2FA2"/>
    <w:rsid w:val="001E6431"/>
    <w:rsid w:val="001E7B85"/>
    <w:rsid w:val="001F6741"/>
    <w:rsid w:val="003635CA"/>
    <w:rsid w:val="003730FA"/>
    <w:rsid w:val="003E2762"/>
    <w:rsid w:val="004E5ECC"/>
    <w:rsid w:val="004F185F"/>
    <w:rsid w:val="00524936"/>
    <w:rsid w:val="005320E5"/>
    <w:rsid w:val="00545B95"/>
    <w:rsid w:val="005D0919"/>
    <w:rsid w:val="00695CEF"/>
    <w:rsid w:val="006C6FEF"/>
    <w:rsid w:val="006D7BB7"/>
    <w:rsid w:val="00701FAB"/>
    <w:rsid w:val="00713556"/>
    <w:rsid w:val="00714179"/>
    <w:rsid w:val="007610CF"/>
    <w:rsid w:val="00775C0D"/>
    <w:rsid w:val="00780E57"/>
    <w:rsid w:val="007B57AC"/>
    <w:rsid w:val="007D4C71"/>
    <w:rsid w:val="007D6869"/>
    <w:rsid w:val="007E7821"/>
    <w:rsid w:val="00821030"/>
    <w:rsid w:val="00844009"/>
    <w:rsid w:val="008776AC"/>
    <w:rsid w:val="008B62D6"/>
    <w:rsid w:val="008F1967"/>
    <w:rsid w:val="0095531D"/>
    <w:rsid w:val="009C6E8D"/>
    <w:rsid w:val="00A2479E"/>
    <w:rsid w:val="00B24B37"/>
    <w:rsid w:val="00B74642"/>
    <w:rsid w:val="00B77474"/>
    <w:rsid w:val="00BC4302"/>
    <w:rsid w:val="00BD5B92"/>
    <w:rsid w:val="00C260FB"/>
    <w:rsid w:val="00C2796B"/>
    <w:rsid w:val="00C7798E"/>
    <w:rsid w:val="00C8594B"/>
    <w:rsid w:val="00D55EC9"/>
    <w:rsid w:val="00D85068"/>
    <w:rsid w:val="00DA7C6D"/>
    <w:rsid w:val="00DD5EBB"/>
    <w:rsid w:val="00DE193B"/>
    <w:rsid w:val="00DF35BB"/>
    <w:rsid w:val="00E04D22"/>
    <w:rsid w:val="00F517D6"/>
    <w:rsid w:val="00F83572"/>
    <w:rsid w:val="00FB107F"/>
    <w:rsid w:val="00FE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3F592"/>
  <w14:defaultImageDpi w14:val="0"/>
  <w15:docId w15:val="{272C204D-D219-4E47-AD6A-6ADDB5FC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2E"/>
    <w:rPr>
      <w:rFonts w:ascii="Segoe UI" w:hAnsi="Segoe UI" w:cs="Segoe UI"/>
      <w:sz w:val="18"/>
      <w:szCs w:val="18"/>
      <w:lang w:val="en-US"/>
    </w:rPr>
  </w:style>
  <w:style w:type="character" w:styleId="Hyperlink">
    <w:name w:val="Hyperlink"/>
    <w:basedOn w:val="DefaultParagraphFont"/>
    <w:uiPriority w:val="99"/>
    <w:unhideWhenUsed/>
    <w:rsid w:val="00177F2E"/>
    <w:rPr>
      <w:color w:val="0563C1" w:themeColor="hyperlink"/>
      <w:u w:val="single"/>
    </w:rPr>
  </w:style>
  <w:style w:type="character" w:styleId="UnresolvedMention">
    <w:name w:val="Unresolved Mention"/>
    <w:basedOn w:val="DefaultParagraphFont"/>
    <w:uiPriority w:val="99"/>
    <w:semiHidden/>
    <w:unhideWhenUsed/>
    <w:rsid w:val="00177F2E"/>
    <w:rPr>
      <w:color w:val="605E5C"/>
      <w:shd w:val="clear" w:color="auto" w:fill="E1DFDD"/>
    </w:rPr>
  </w:style>
  <w:style w:type="character" w:styleId="FollowedHyperlink">
    <w:name w:val="FollowedHyperlink"/>
    <w:basedOn w:val="DefaultParagraphFont"/>
    <w:uiPriority w:val="99"/>
    <w:semiHidden/>
    <w:unhideWhenUsed/>
    <w:rsid w:val="00177F2E"/>
    <w:rPr>
      <w:color w:val="954F72" w:themeColor="followedHyperlink"/>
      <w:u w:val="single"/>
    </w:rPr>
  </w:style>
  <w:style w:type="paragraph" w:styleId="Header">
    <w:name w:val="header"/>
    <w:basedOn w:val="Normal"/>
    <w:link w:val="HeaderChar"/>
    <w:uiPriority w:val="99"/>
    <w:unhideWhenUsed/>
    <w:rsid w:val="00DA7C6D"/>
    <w:pPr>
      <w:tabs>
        <w:tab w:val="center" w:pos="4513"/>
        <w:tab w:val="right" w:pos="9026"/>
      </w:tabs>
    </w:pPr>
  </w:style>
  <w:style w:type="character" w:customStyle="1" w:styleId="HeaderChar">
    <w:name w:val="Header Char"/>
    <w:basedOn w:val="DefaultParagraphFont"/>
    <w:link w:val="Header"/>
    <w:uiPriority w:val="99"/>
    <w:rsid w:val="00DA7C6D"/>
    <w:rPr>
      <w:rFonts w:ascii="Times New Roman" w:hAnsi="Times New Roman" w:cs="Times New Roman"/>
      <w:sz w:val="20"/>
      <w:szCs w:val="24"/>
      <w:lang w:val="en-US"/>
    </w:rPr>
  </w:style>
  <w:style w:type="paragraph" w:styleId="Footer">
    <w:name w:val="footer"/>
    <w:basedOn w:val="Normal"/>
    <w:link w:val="FooterChar"/>
    <w:uiPriority w:val="99"/>
    <w:unhideWhenUsed/>
    <w:rsid w:val="00DA7C6D"/>
    <w:pPr>
      <w:tabs>
        <w:tab w:val="center" w:pos="4513"/>
        <w:tab w:val="right" w:pos="9026"/>
      </w:tabs>
    </w:pPr>
  </w:style>
  <w:style w:type="character" w:customStyle="1" w:styleId="FooterChar">
    <w:name w:val="Footer Char"/>
    <w:basedOn w:val="DefaultParagraphFont"/>
    <w:link w:val="Footer"/>
    <w:uiPriority w:val="99"/>
    <w:rsid w:val="00DA7C6D"/>
    <w:rPr>
      <w:rFonts w:ascii="Times New Roman" w:hAnsi="Times New Roman" w:cs="Times New Roman"/>
      <w:sz w:val="20"/>
      <w:szCs w:val="24"/>
      <w:lang w:val="en-US"/>
    </w:rPr>
  </w:style>
  <w:style w:type="paragraph" w:styleId="FootnoteText">
    <w:name w:val="footnote text"/>
    <w:basedOn w:val="Normal"/>
    <w:link w:val="FootnoteTextChar"/>
    <w:uiPriority w:val="99"/>
    <w:semiHidden/>
    <w:unhideWhenUsed/>
    <w:rsid w:val="008776AC"/>
    <w:rPr>
      <w:szCs w:val="20"/>
    </w:rPr>
  </w:style>
  <w:style w:type="character" w:customStyle="1" w:styleId="FootnoteTextChar">
    <w:name w:val="Footnote Text Char"/>
    <w:basedOn w:val="DefaultParagraphFont"/>
    <w:link w:val="FootnoteText"/>
    <w:uiPriority w:val="99"/>
    <w:semiHidden/>
    <w:rsid w:val="008776AC"/>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8776AC"/>
    <w:rPr>
      <w:vertAlign w:val="superscript"/>
    </w:rPr>
  </w:style>
  <w:style w:type="paragraph" w:styleId="Revision">
    <w:name w:val="Revision"/>
    <w:hidden/>
    <w:uiPriority w:val="99"/>
    <w:semiHidden/>
    <w:rsid w:val="00545B95"/>
    <w:pPr>
      <w:spacing w:after="0" w:line="240" w:lineRule="auto"/>
    </w:pPr>
    <w:rPr>
      <w:rFonts w:ascii="Times New Roman" w:hAnsi="Times New Roman" w:cs="Times New Roman"/>
      <w:sz w:val="20"/>
      <w:szCs w:val="24"/>
      <w:lang w:val="en-US"/>
    </w:rPr>
  </w:style>
  <w:style w:type="character" w:styleId="CommentReference">
    <w:name w:val="annotation reference"/>
    <w:basedOn w:val="DefaultParagraphFont"/>
    <w:uiPriority w:val="99"/>
    <w:semiHidden/>
    <w:unhideWhenUsed/>
    <w:rsid w:val="00025CA0"/>
    <w:rPr>
      <w:sz w:val="16"/>
      <w:szCs w:val="16"/>
    </w:rPr>
  </w:style>
  <w:style w:type="paragraph" w:styleId="CommentText">
    <w:name w:val="annotation text"/>
    <w:basedOn w:val="Normal"/>
    <w:link w:val="CommentTextChar"/>
    <w:uiPriority w:val="99"/>
    <w:unhideWhenUsed/>
    <w:rsid w:val="00025CA0"/>
    <w:rPr>
      <w:szCs w:val="20"/>
    </w:rPr>
  </w:style>
  <w:style w:type="character" w:customStyle="1" w:styleId="CommentTextChar">
    <w:name w:val="Comment Text Char"/>
    <w:basedOn w:val="DefaultParagraphFont"/>
    <w:link w:val="CommentText"/>
    <w:uiPriority w:val="99"/>
    <w:rsid w:val="00025CA0"/>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5CA0"/>
    <w:rPr>
      <w:b/>
      <w:bCs/>
    </w:rPr>
  </w:style>
  <w:style w:type="character" w:customStyle="1" w:styleId="CommentSubjectChar">
    <w:name w:val="Comment Subject Char"/>
    <w:basedOn w:val="CommentTextChar"/>
    <w:link w:val="CommentSubject"/>
    <w:uiPriority w:val="99"/>
    <w:semiHidden/>
    <w:rsid w:val="00025CA0"/>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support.admin.ox.ac.uk" TargetMode="External"/><Relationship Id="rId18" Type="http://schemas.openxmlformats.org/officeDocument/2006/relationships/hyperlink" Target="https://researchsupport.admin.ox.ac.uk/governance/integrity/conflict/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oisec@admin.ox.ac.uk" TargetMode="External"/><Relationship Id="rId17" Type="http://schemas.openxmlformats.org/officeDocument/2006/relationships/hyperlink" Target="https://www.gov.uk/guidance/manage-a-conflict-of-interest-in-your-charity" TargetMode="External"/><Relationship Id="rId2" Type="http://schemas.openxmlformats.org/officeDocument/2006/relationships/customXml" Target="../customXml/item2.xml"/><Relationship Id="rId16" Type="http://schemas.openxmlformats.org/officeDocument/2006/relationships/hyperlink" Target="https://innovation.ox.ac.uk/"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esearchsupport.admin.ox.ac.uk/governance/integrity/conflict" TargetMode="Externa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support.admin.ox.ac.uk/governance/integrit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inance.admin.ox.ac.uk/financial-regulations" TargetMode="External"/><Relationship Id="rId2" Type="http://schemas.openxmlformats.org/officeDocument/2006/relationships/hyperlink" Target="https://hr.admin.ox.ac.uk/holding-outside-appointments" TargetMode="External"/><Relationship Id="rId1" Type="http://schemas.openxmlformats.org/officeDocument/2006/relationships/hyperlink" Target="https://researchsupport.admin.ox.ac.uk/governance/integrity/conflic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c_System_Copyright xmlns="http://schemas.microsoft.com/sharepoint/v3/fields" xsi:nil="true"/>
    <TaxCatchAll xmlns="b1d6559c-4e68-4ad9-bc9a-49e4e8f0db0a" xsi:nil="true"/>
    <TaxKeywordTaxHTField xmlns="b1d6559c-4e68-4ad9-bc9a-49e4e8f0db0a">
      <Terms xmlns="http://schemas.microsoft.com/office/infopath/2007/PartnerControls"/>
    </TaxKeywordTaxHTField>
    <_Publisher xmlns="http://schemas.microsoft.com/sharepoint/v3/fields" xsi:nil="true"/>
    <_Status xmlns="http://schemas.microsoft.com/sharepoint/v3/fields">Not Started</_Status>
  </documentManagement>
</p:properties>
</file>

<file path=customXml/item3.xml><?xml version="1.0" encoding="utf-8"?>
<ct:contentTypeSchema xmlns:ct="http://schemas.microsoft.com/office/2006/metadata/contentType" xmlns:ma="http://schemas.microsoft.com/office/2006/metadata/properties/metaAttributes" ct:_="" ma:_="" ma:contentTypeName="OUI-Document" ma:contentTypeID="0x0101009613C1E24A6C1D43B0071C249778CE8700F24FCF52FBBF0A4E8628CC3F95F598E7" ma:contentTypeVersion="3" ma:contentTypeDescription="" ma:contentTypeScope="" ma:versionID="2fb9e1b7a01b8646b2fdb24aaa4e49dc">
  <xsd:schema xmlns:xsd="http://www.w3.org/2001/XMLSchema" xmlns:xs="http://www.w3.org/2001/XMLSchema" xmlns:p="http://schemas.microsoft.com/office/2006/metadata/properties" xmlns:ns2="http://schemas.microsoft.com/sharepoint/v3/fields" xmlns:ns3="b1d6559c-4e68-4ad9-bc9a-49e4e8f0db0a" targetNamespace="http://schemas.microsoft.com/office/2006/metadata/properties" ma:root="true" ma:fieldsID="f9fe75d1ef7eb4fd62e4d7460a05600a" ns2:_="" ns3:_="">
    <xsd:import namespace="http://schemas.microsoft.com/sharepoint/v3/fields"/>
    <xsd:import namespace="b1d6559c-4e68-4ad9-bc9a-49e4e8f0db0a"/>
    <xsd:element name="properties">
      <xsd:complexType>
        <xsd:sequence>
          <xsd:element name="documentManagement">
            <xsd:complexType>
              <xsd:all>
                <xsd:element ref="ns2:_Status" minOccurs="0"/>
                <xsd:element ref="ns2:wic_System_Copyright" minOccurs="0"/>
                <xsd:element ref="ns2:_Publisher" minOccurs="0"/>
                <xsd:element ref="ns3:TaxKeywordTaxHTFiel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wic_System_Copyright" ma:index="8" nillable="true" ma:displayName="Copyright" ma:internalName="wic_System_Copyright">
      <xsd:simpleType>
        <xsd:restriction base="dms:Text"/>
      </xsd:simpleType>
    </xsd:element>
    <xsd:element name="_Publisher" ma:index="9"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6559c-4e68-4ad9-bc9a-49e4e8f0db0a"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Enterprise Keywords" ma:fieldId="{23f27201-bee3-471e-b2e7-b64fd8b7ca38}" ma:taxonomyMulti="true" ma:sspId="4dc5c492-5337-48d5-9026-bbcd8c3eebe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e7e371e2-da87-463f-9613-051c2a3ba510}" ma:internalName="TaxCatchAll" ma:showField="CatchAllData" ma:web="b50d7230-8970-4e5f-b915-8d0dd5ae0040">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e7e371e2-da87-463f-9613-051c2a3ba510}" ma:internalName="TaxCatchAllLabel" ma:readOnly="true" ma:showField="CatchAllDataLabel" ma:web="b50d7230-8970-4e5f-b915-8d0dd5ae0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ma:index="4" ma:displayName="Subject"/>
        <xsd:element ref="dc:description" minOccurs="0" maxOccurs="1" ma:index="6" ma:displayName="Comments"/>
        <xsd:element name="keywords" minOccurs="0" maxOccurs="1" type="xsd:string" ma:displayName="Keywords"/>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dc5c492-5337-48d5-9026-bbcd8c3eebea" ContentTypeId="0x0101009613C1E24A6C1D43B0071C249778CE87"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8710-E402-4C1D-8A6A-8DD02B10B7C2}">
  <ds:schemaRefs>
    <ds:schemaRef ds:uri="http://schemas.microsoft.com/sharepoint/v3/contenttype/forms"/>
  </ds:schemaRefs>
</ds:datastoreItem>
</file>

<file path=customXml/itemProps2.xml><?xml version="1.0" encoding="utf-8"?>
<ds:datastoreItem xmlns:ds="http://schemas.openxmlformats.org/officeDocument/2006/customXml" ds:itemID="{0ED2A78D-AF32-4D25-82C8-F32D4CB5C244}">
  <ds:schemaRefs>
    <ds:schemaRef ds:uri="http://schemas.microsoft.com/office/2006/metadata/properties"/>
    <ds:schemaRef ds:uri="http://schemas.microsoft.com/office/infopath/2007/PartnerControls"/>
    <ds:schemaRef ds:uri="http://schemas.microsoft.com/sharepoint/v3/fields"/>
    <ds:schemaRef ds:uri="b1d6559c-4e68-4ad9-bc9a-49e4e8f0db0a"/>
  </ds:schemaRefs>
</ds:datastoreItem>
</file>

<file path=customXml/itemProps3.xml><?xml version="1.0" encoding="utf-8"?>
<ds:datastoreItem xmlns:ds="http://schemas.openxmlformats.org/officeDocument/2006/customXml" ds:itemID="{3F845119-6BA3-4F3F-B2B6-3CC3878B6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1d6559c-4e68-4ad9-bc9a-49e4e8f0d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BFCC8-2173-41FE-8233-AC7F2FBD4CAB}">
  <ds:schemaRefs>
    <ds:schemaRef ds:uri="Microsoft.SharePoint.Taxonomy.ContentTypeSync"/>
  </ds:schemaRefs>
</ds:datastoreItem>
</file>

<file path=customXml/itemProps5.xml><?xml version="1.0" encoding="utf-8"?>
<ds:datastoreItem xmlns:ds="http://schemas.openxmlformats.org/officeDocument/2006/customXml" ds:itemID="{417FA454-E77D-4269-A7FB-4A6DD9DC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3609</Words>
  <Characters>20575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Conway</dc:creator>
  <cp:keywords/>
  <dc:description/>
  <cp:lastModifiedBy>Stephen Conway</cp:lastModifiedBy>
  <cp:revision>2</cp:revision>
  <dcterms:created xsi:type="dcterms:W3CDTF">2023-05-15T16:23:00Z</dcterms:created>
  <dcterms:modified xsi:type="dcterms:W3CDTF">2023-05-15T16:23:00Z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0x0101009613C1E24A6C1D43B0071C249778CE8700F24FCF52FBBF0A4E8628CC3F95F598E7</vt:lpwstr>
  </property>
  <property fmtid="{D5CDD505-2E9C-101B-9397-08002B2CF9AE}" pid="4" name="MediaServiceImageTags">
    <vt:lpwstr/>
  </property>
  <property fmtid="{D5CDD505-2E9C-101B-9397-08002B2CF9AE}" pid="5" name="lcf76f155ced4ddcb4097134ff3c332f">
    <vt:lpwstr/>
  </property>
</Properties>
</file>